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B6" w:rsidRDefault="007405B6" w:rsidP="00C062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Фарфоровый шарик (ρ = 2,3 г/см</w:t>
      </w:r>
      <w:r w:rsidRPr="006C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радиусом 5 мм бросили в сосуд, наполненный подсолнечным маслом (ρ = 0,93 г/см</w:t>
      </w:r>
      <w:r w:rsidRPr="006C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η = 0,05 Па*с). Определите, упадёт ли шарик на дно сосуда или будет плавать на поверхности масла, если скорость шарика изменяется по закону </w:t>
      </w:r>
      <w:r w:rsidRPr="006C4B9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18.15pt" o:ole="">
            <v:imagedata r:id="rId5" o:title=""/>
          </v:shape>
          <o:OLEObject Type="Embed" ProgID="Equation.3" ShapeID="_x0000_i1025" DrawAspect="Content" ObjectID="_1648094416" r:id="rId6"/>
        </w:object>
      </w:r>
      <w:r w:rsidRPr="006C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6C4B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(силу вязкого тре</w:t>
      </w:r>
      <w:r w:rsidR="00C06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считать по формуле Ньютона)</w:t>
      </w:r>
    </w:p>
    <w:p w:rsidR="00C062FF" w:rsidRDefault="00C062FF" w:rsidP="00C062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Фарфоровый шарик (ρ = 2,3 г/см3) радиусом 5 мм бросили в сосуд, наполненный подсолнечным маслом (ρ = 0,93 г/см3, η = 0,05 Па*с). Определите, упадёт ли шарик на дно сосуда или будет плавать на поверхности масла, если скорость шарика изменяется по закону (</w:t>
      </w:r>
      <w:proofErr w:type="gramStart"/>
      <w:r w:rsidRPr="00C062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062FF">
        <w:rPr>
          <w:rFonts w:ascii="Times New Roman" w:eastAsia="Times New Roman" w:hAnsi="Times New Roman" w:cs="Times New Roman"/>
          <w:sz w:val="24"/>
          <w:szCs w:val="24"/>
          <w:lang w:eastAsia="ru-RU"/>
        </w:rPr>
        <w:t>/с) (силу вязкого трения считать по формуле Ньютона).</w:t>
      </w:r>
    </w:p>
    <w:p w:rsidR="008C7569" w:rsidRPr="008C7569" w:rsidRDefault="008C7569" w:rsidP="008C756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Дано:</w:t>
      </w:r>
    </w:p>
    <w:p w:rsidR="008C7569" w:rsidRPr="008C7569" w:rsidRDefault="008C7569" w:rsidP="008C7569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2265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265"/>
      </w:tblGrid>
      <w:tr w:rsidR="008C7569" w:rsidRPr="008C7569" w:rsidTr="008C7569">
        <w:tc>
          <w:tcPr>
            <w:tcW w:w="22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569" w:rsidRPr="008C7569" w:rsidRDefault="008C7569" w:rsidP="008C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C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 мм = 1·10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</w:t>
            </w:r>
          </w:p>
          <w:p w:rsidR="008C7569" w:rsidRPr="008C7569" w:rsidRDefault="008C7569" w:rsidP="008C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8C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0,185 см/</w:t>
            </w:r>
            <w:proofErr w:type="gramStart"/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  <w:p w:rsidR="008C7569" w:rsidRPr="008C7569" w:rsidRDefault="008C7569" w:rsidP="008C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=1,85·10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м/</w:t>
            </w:r>
            <w:proofErr w:type="gramStart"/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8C7569" w:rsidRPr="008C7569" w:rsidRDefault="008C7569" w:rsidP="008C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ρ</w:t>
            </w:r>
            <w:proofErr w:type="gramStart"/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ст</w:t>
            </w:r>
            <w:proofErr w:type="gramEnd"/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7,7·10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кг/м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8C7569" w:rsidRPr="008C7569" w:rsidRDefault="008C7569" w:rsidP="008C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ρ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к </w:t>
            </w:r>
            <w:proofErr w:type="spellStart"/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мас</w:t>
            </w:r>
            <w:proofErr w:type="spellEnd"/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0,9·10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кг/м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C7569" w:rsidRPr="008C7569" w:rsidTr="008C7569">
        <w:tc>
          <w:tcPr>
            <w:tcW w:w="2263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569" w:rsidRPr="008C7569" w:rsidRDefault="008C7569" w:rsidP="008C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η</w:t>
            </w:r>
            <w:r w:rsidRPr="008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?</w:t>
            </w:r>
          </w:p>
        </w:tc>
      </w:tr>
    </w:tbl>
    <w:p w:rsidR="008C7569" w:rsidRDefault="008C7569" w:rsidP="00C062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569" w:rsidRDefault="008C7569" w:rsidP="00C062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315" cy="3562350"/>
            <wp:effectExtent l="19050" t="0" r="635" b="0"/>
            <wp:docPr id="2" name="Рисунок 2" descr="http://bog5.in.ua/problems/volkenshtejin/real%20gaz/real_img/clip_image001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g5.in.ua/problems/volkenshtejin/real%20gaz/real_img/clip_image001_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закону Ньютона, сила внутреннего трения между слоями определяется формулой:</w:t>
      </w:r>
    </w:p>
    <w:p w:rsidR="008C7569" w:rsidRPr="008C7569" w:rsidRDefault="008C7569" w:rsidP="008C756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1515" cy="397510"/>
            <wp:effectExtent l="0" t="0" r="0" b="0"/>
            <wp:docPr id="5" name="Рисунок 5" descr="http://bog5.in.ua/problems/volkenshtejin/real%20gaz/real_img/clip_image003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g5.in.ua/problems/volkenshtejin/real%20gaz/real_img/clip_image003_0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8C7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η</w:t>
      </w:r>
      <w:proofErr w:type="spellEnd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коэффициент вязкости;</w:t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885" cy="397510"/>
            <wp:effectExtent l="19050" t="0" r="0" b="0"/>
            <wp:docPr id="7" name="Рисунок 7" descr="http://bog5.in.ua/problems/volkenshtejin/real%20gaz/real_img/clip_image005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g5.in.ua/problems/volkenshtejin/real%20gaz/real_img/clip_image005_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градиент скорости;</w:t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площадь поверхности, к которой приложена сила.</w:t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движущийся шарик действуют три силы:</w:t>
      </w:r>
    </w:p>
    <w:p w:rsidR="008C7569" w:rsidRPr="008C7569" w:rsidRDefault="008C7569" w:rsidP="008C75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Сила тяжести</w:t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64285" cy="397510"/>
            <wp:effectExtent l="0" t="0" r="0" b="0"/>
            <wp:docPr id="8" name="Рисунок 8" descr="http://bog5.in.ua/problems/volkenshtejin/real%20gaz/real_img/clip_image007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g5.in.ua/problems/volkenshtejin/real%20gaz/real_img/clip_image007_0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     </w:t>
      </w:r>
      <w:proofErr w:type="spellStart"/>
      <w:r w:rsidRPr="008C7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радиус шарика;</w:t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8C7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плотность шарика;</w:t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proofErr w:type="spellStart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ускорение силы тяжести</w:t>
      </w:r>
      <w:proofErr w:type="gramStart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5640" cy="397510"/>
            <wp:effectExtent l="0" t="0" r="0" b="0"/>
            <wp:docPr id="9" name="Рисунок 9" descr="http://bog5.in.ua/problems/volkenshtejin/real%20gaz/real_img/clip_image009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g5.in.ua/problems/volkenshtejin/real%20gaz/real_img/clip_image009_00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8C7569" w:rsidRPr="008C7569" w:rsidRDefault="008C7569" w:rsidP="008C756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Архимеда, направленная против движения шарика:</w:t>
      </w:r>
    </w:p>
    <w:p w:rsidR="008C7569" w:rsidRPr="008C7569" w:rsidRDefault="008C7569" w:rsidP="008C756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9655" cy="397510"/>
            <wp:effectExtent l="0" t="0" r="0" b="0"/>
            <wp:docPr id="10" name="Рисунок 10" descr="http://bog5.in.ua/problems/volkenshtejin/real%20gaz/real_img/clip_image011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g5.in.ua/problems/volkenshtejin/real%20gaz/real_img/clip_image011_00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 </w:t>
      </w:r>
      <w:r w:rsidRPr="008C7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плотность касторового масла.</w:t>
      </w:r>
    </w:p>
    <w:p w:rsidR="008C7569" w:rsidRPr="008C7569" w:rsidRDefault="008C7569" w:rsidP="008C7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внутреннего трения (сила сопротивления движения шарика). Эта сила также направлена против движения шарика. Стокс на основании теоретических исследований установил, что если шарик движется в жидкости, не вызывая при своем движении никаких завихрений, то сила сопротивления движения шарика определяется формулой</w:t>
      </w:r>
    </w:p>
    <w:p w:rsidR="008C7569" w:rsidRPr="008C7569" w:rsidRDefault="008C7569" w:rsidP="008C756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2645" cy="238760"/>
            <wp:effectExtent l="0" t="0" r="0" b="0"/>
            <wp:docPr id="11" name="Рисунок 11" descr="http://bog5.in.ua/problems/volkenshtejin/real%20gaz/real_img/clip_image013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og5.in.ua/problems/volkenshtejin/real%20gaz/real_img/clip_image013_00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125" cy="135255"/>
            <wp:effectExtent l="19050" t="0" r="3175" b="0"/>
            <wp:docPr id="12" name="Рисунок 12" descr="http://bog5.in.ua/problems/volkenshtejin/real%20gaz/real_img/clip_image015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og5.in.ua/problems/volkenshtejin/real%20gaz/real_img/clip_image015_00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скорость движения шарика, </w:t>
      </w:r>
      <w:proofErr w:type="spellStart"/>
      <w:r w:rsidRPr="008C7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радиус шарика, </w:t>
      </w:r>
      <w:r w:rsidRPr="008C7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η</w:t>
      </w: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коэффициент вязкости жидкости.</w:t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учесть, что при движении шарика имеет место не трение шарика о жидкость, а трение отдельных слоев жидкости друг о друга, так как шарик обволакивается тонким слоем жидкости, и этот слой жидкости движется вместе с шариком.</w:t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трения с увеличением скорости движения шарика возрастает, следовательно, при движении шарика скорость её может достигнуть такой величины, при которой все три силы, действующие </w:t>
      </w:r>
      <w:proofErr w:type="gramStart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шарика</w:t>
      </w:r>
      <w:proofErr w:type="gramEnd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будут уравновешены, то есть равнодействующая их будет равна нулю. Такое движение шарика будет равномерным, и шарика будет двигаться по инерции с постоянной скоростью. Уравнение динамики для такого движения будет:</w:t>
      </w:r>
    </w:p>
    <w:p w:rsidR="008C7569" w:rsidRPr="008C7569" w:rsidRDefault="008C7569" w:rsidP="008C756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6660" cy="238760"/>
            <wp:effectExtent l="19050" t="0" r="2540" b="0"/>
            <wp:docPr id="13" name="Рисунок 13" descr="http://bog5.in.ua/problems/volkenshtejin/real%20gaz/real_img/clip_image017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g5.in.ua/problems/volkenshtejin/real%20gaz/real_img/clip_image017_00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9" w:rsidRPr="008C7569" w:rsidRDefault="008C7569" w:rsidP="008C75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8C7569" w:rsidRPr="008C7569" w:rsidRDefault="008C7569" w:rsidP="008C756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9305" cy="397510"/>
            <wp:effectExtent l="19050" t="0" r="0" b="0"/>
            <wp:docPr id="14" name="Рисунок 14" descr="http://bog5.in.ua/problems/volkenshtejin/real%20gaz/real_img/clip_image019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og5.in.ua/problems/volkenshtejin/real%20gaz/real_img/clip_image019_0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9" w:rsidRPr="006C4B96" w:rsidRDefault="008C7569" w:rsidP="00C062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569" w:rsidRPr="006C4B96" w:rsidSect="00C062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409"/>
    <w:multiLevelType w:val="multilevel"/>
    <w:tmpl w:val="ED3E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90293"/>
    <w:multiLevelType w:val="multilevel"/>
    <w:tmpl w:val="D4460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D0733"/>
    <w:multiLevelType w:val="multilevel"/>
    <w:tmpl w:val="DE8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405B6"/>
    <w:rsid w:val="001B473C"/>
    <w:rsid w:val="005B119D"/>
    <w:rsid w:val="007405B6"/>
    <w:rsid w:val="008C7569"/>
    <w:rsid w:val="00C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6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C7569"/>
    <w:rPr>
      <w:i/>
      <w:iCs/>
    </w:rPr>
  </w:style>
  <w:style w:type="character" w:styleId="a6">
    <w:name w:val="Strong"/>
    <w:basedOn w:val="a0"/>
    <w:uiPriority w:val="22"/>
    <w:qFormat/>
    <w:rsid w:val="008C7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User</cp:lastModifiedBy>
  <cp:revision>3</cp:revision>
  <dcterms:created xsi:type="dcterms:W3CDTF">2020-04-10T19:48:00Z</dcterms:created>
  <dcterms:modified xsi:type="dcterms:W3CDTF">2020-04-11T04:14:00Z</dcterms:modified>
</cp:coreProperties>
</file>