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F0693" w14:textId="77777777" w:rsidR="00894CC9" w:rsidRPr="00894CC9" w:rsidRDefault="00894CC9" w:rsidP="00894CC9">
      <w:pPr>
        <w:rPr>
          <w:color w:val="000000"/>
          <w:szCs w:val="28"/>
        </w:rPr>
      </w:pPr>
    </w:p>
    <w:p w14:paraId="1A2121BC" w14:textId="31FE825E" w:rsidR="00894CC9" w:rsidRDefault="00894CC9" w:rsidP="00894CC9">
      <w:pPr>
        <w:rPr>
          <w:color w:val="000000"/>
          <w:szCs w:val="28"/>
        </w:rPr>
      </w:pPr>
      <w:r>
        <w:rPr>
          <w:rFonts w:ascii="Verdana" w:hAnsi="Verdana"/>
          <w:color w:val="2D2E38"/>
          <w:sz w:val="18"/>
          <w:szCs w:val="18"/>
          <w:shd w:val="clear" w:color="auto" w:fill="EAF3F9"/>
        </w:rPr>
        <w:t xml:space="preserve">Кислород вытекает из сосуда, где он находится под давлением p1= (1000 + 50×N) </w:t>
      </w:r>
      <w:proofErr w:type="spellStart"/>
      <w:r>
        <w:rPr>
          <w:rFonts w:ascii="Verdana" w:hAnsi="Verdana"/>
          <w:color w:val="2D2E38"/>
          <w:sz w:val="18"/>
          <w:szCs w:val="18"/>
          <w:shd w:val="clear" w:color="auto" w:fill="EAF3F9"/>
        </w:rPr>
        <w:t>ммрт</w:t>
      </w:r>
      <w:proofErr w:type="spellEnd"/>
      <w:r>
        <w:rPr>
          <w:rFonts w:ascii="Verdana" w:hAnsi="Verdana"/>
          <w:color w:val="2D2E38"/>
          <w:sz w:val="18"/>
          <w:szCs w:val="18"/>
          <w:shd w:val="clear" w:color="auto" w:fill="EAF3F9"/>
        </w:rPr>
        <w:t xml:space="preserve">. ст. через капилляр радиуса a= 0,01×N(мм). Определите массу газа вытекающего за 1 секунду через капилляр, если наружное давление составляет p0= 760 </w:t>
      </w:r>
      <w:proofErr w:type="spellStart"/>
      <w:r>
        <w:rPr>
          <w:rFonts w:ascii="Verdana" w:hAnsi="Verdana"/>
          <w:color w:val="2D2E38"/>
          <w:sz w:val="18"/>
          <w:szCs w:val="18"/>
          <w:shd w:val="clear" w:color="auto" w:fill="EAF3F9"/>
        </w:rPr>
        <w:t>ммрт.ст</w:t>
      </w:r>
      <w:proofErr w:type="spellEnd"/>
      <w:r>
        <w:rPr>
          <w:rFonts w:ascii="Verdana" w:hAnsi="Verdana"/>
          <w:color w:val="2D2E38"/>
          <w:sz w:val="18"/>
          <w:szCs w:val="18"/>
          <w:shd w:val="clear" w:color="auto" w:fill="EAF3F9"/>
        </w:rPr>
        <w:t>.; температура T= 10×k(С); длина трубки l= 10 см; коэффициент внутреннего трения кислорода η= 1,9×</w:t>
      </w:r>
      <w:r>
        <w:rPr>
          <w:rFonts w:ascii="Cambria Math" w:eastAsia="Cambria Math" w:hAnsi="Cambria Math" w:cs="Cambria Math" w:hint="eastAsia"/>
          <w:color w:val="2D2E38"/>
          <w:sz w:val="18"/>
          <w:szCs w:val="18"/>
          <w:shd w:val="clear" w:color="auto" w:fill="EAF3F9"/>
        </w:rPr>
        <w:t>〖</w:t>
      </w:r>
      <w:r>
        <w:rPr>
          <w:rFonts w:ascii="Verdana" w:hAnsi="Verdana"/>
          <w:color w:val="2D2E38"/>
          <w:sz w:val="18"/>
          <w:szCs w:val="18"/>
          <w:shd w:val="clear" w:color="auto" w:fill="EAF3F9"/>
        </w:rPr>
        <w:t>10</w:t>
      </w:r>
      <w:r>
        <w:rPr>
          <w:rFonts w:ascii="Cambria Math" w:eastAsia="Cambria Math" w:hAnsi="Cambria Math" w:cs="Cambria Math" w:hint="eastAsia"/>
          <w:color w:val="2D2E38"/>
          <w:sz w:val="18"/>
          <w:szCs w:val="18"/>
          <w:shd w:val="clear" w:color="auto" w:fill="EAF3F9"/>
        </w:rPr>
        <w:t>〗</w:t>
      </w:r>
      <w:r>
        <w:rPr>
          <w:rFonts w:ascii="Verdana" w:hAnsi="Verdana"/>
          <w:color w:val="2D2E38"/>
          <w:sz w:val="18"/>
          <w:szCs w:val="18"/>
          <w:shd w:val="clear" w:color="auto" w:fill="EAF3F9"/>
        </w:rPr>
        <w:t xml:space="preserve">^(-5) </w:t>
      </w:r>
      <w:proofErr w:type="spellStart"/>
      <w:r>
        <w:rPr>
          <w:rFonts w:ascii="Verdana" w:hAnsi="Verdana"/>
          <w:color w:val="2D2E38"/>
          <w:sz w:val="18"/>
          <w:szCs w:val="18"/>
          <w:shd w:val="clear" w:color="auto" w:fill="EAF3F9"/>
        </w:rPr>
        <w:t>Па∙с</w:t>
      </w:r>
      <w:proofErr w:type="spellEnd"/>
      <w:r>
        <w:rPr>
          <w:rFonts w:ascii="Verdana" w:hAnsi="Verdana"/>
          <w:color w:val="2D2E38"/>
          <w:sz w:val="18"/>
          <w:szCs w:val="18"/>
          <w:shd w:val="clear" w:color="auto" w:fill="EAF3F9"/>
        </w:rPr>
        <w:t>.</w:t>
      </w:r>
      <w:r>
        <w:rPr>
          <w:rFonts w:ascii="Verdana" w:hAnsi="Verdana"/>
          <w:color w:val="2D2E38"/>
          <w:sz w:val="18"/>
          <w:szCs w:val="18"/>
        </w:rPr>
        <w:br/>
      </w:r>
      <w:r>
        <w:rPr>
          <w:rFonts w:ascii="Verdana" w:hAnsi="Verdana"/>
          <w:color w:val="2D2E38"/>
          <w:sz w:val="18"/>
          <w:szCs w:val="18"/>
          <w:shd w:val="clear" w:color="auto" w:fill="EAF3F9"/>
        </w:rPr>
        <w:t>N=6</w:t>
      </w:r>
      <w:r w:rsidR="00477E06">
        <w:rPr>
          <w:rFonts w:ascii="Verdana" w:hAnsi="Verdana"/>
          <w:color w:val="2D2E38"/>
          <w:sz w:val="18"/>
          <w:szCs w:val="18"/>
          <w:shd w:val="clear" w:color="auto" w:fill="EAF3F9"/>
        </w:rPr>
        <w:t xml:space="preserve">,   </w:t>
      </w:r>
      <w:r>
        <w:rPr>
          <w:rFonts w:ascii="Verdana" w:hAnsi="Verdana"/>
          <w:color w:val="2D2E38"/>
          <w:sz w:val="18"/>
          <w:szCs w:val="18"/>
          <w:shd w:val="clear" w:color="auto" w:fill="EAF3F9"/>
        </w:rPr>
        <w:t>k = 92</w:t>
      </w:r>
    </w:p>
    <w:p w14:paraId="321F0A24" w14:textId="403C1695" w:rsidR="00894CC9" w:rsidRDefault="00894CC9" w:rsidP="00894CC9">
      <w:pPr>
        <w:shd w:val="clear" w:color="auto" w:fill="FFFFFF"/>
        <w:spacing w:line="240" w:lineRule="auto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 wp14:anchorId="5C3B1CE8" wp14:editId="62D0D4C2">
            <wp:extent cx="1626870" cy="13182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73F15" w14:textId="77777777" w:rsidR="006B21F5" w:rsidRPr="006B21F5" w:rsidRDefault="006B21F5" w:rsidP="006B21F5">
      <w:pPr>
        <w:shd w:val="clear" w:color="auto" w:fill="FFFFFF"/>
        <w:spacing w:line="240" w:lineRule="auto"/>
        <w:ind w:firstLine="284"/>
        <w:rPr>
          <w:color w:val="000000"/>
          <w:szCs w:val="28"/>
        </w:rPr>
      </w:pPr>
      <w:r w:rsidRPr="006B21F5">
        <w:rPr>
          <w:color w:val="000000"/>
          <w:szCs w:val="28"/>
        </w:rPr>
        <w:t>Рассмотрим объем жидкости</w:t>
      </w:r>
      <w:r w:rsidR="007C4488">
        <w:rPr>
          <w:color w:val="000000"/>
          <w:szCs w:val="28"/>
        </w:rPr>
        <w:t xml:space="preserve"> (газа)</w:t>
      </w:r>
      <w:r w:rsidRPr="006B21F5">
        <w:rPr>
          <w:color w:val="000000"/>
          <w:szCs w:val="28"/>
        </w:rPr>
        <w:t xml:space="preserve">, ограниченный проведённой внутри трубки коаксиальной с ней цилиндрической поверхностью некоторого радиуса </w:t>
      </w:r>
      <w:r w:rsidRPr="006B21F5">
        <w:rPr>
          <w:i/>
          <w:iCs/>
          <w:color w:val="000000"/>
          <w:szCs w:val="28"/>
          <w:lang w:val="en-US"/>
        </w:rPr>
        <w:t>r</w:t>
      </w:r>
      <w:r>
        <w:rPr>
          <w:i/>
          <w:i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 длины </w:t>
      </w:r>
      <w:r>
        <w:rPr>
          <w:i/>
          <w:iCs/>
          <w:color w:val="000000"/>
          <w:szCs w:val="28"/>
          <w:lang w:val="en-US"/>
        </w:rPr>
        <w:t>dx</w:t>
      </w:r>
      <w:r w:rsidRPr="006B21F5">
        <w:rPr>
          <w:iCs/>
          <w:color w:val="000000"/>
          <w:szCs w:val="28"/>
        </w:rPr>
        <w:t xml:space="preserve">. </w:t>
      </w:r>
      <w:r w:rsidRPr="006B21F5">
        <w:rPr>
          <w:color w:val="000000"/>
          <w:szCs w:val="28"/>
        </w:rPr>
        <w:t xml:space="preserve">Полный поток импульса через эту поверхность (её площадь есть </w:t>
      </w:r>
      <w:r w:rsidRPr="006B21F5">
        <w:rPr>
          <w:iCs/>
          <w:color w:val="000000"/>
          <w:szCs w:val="28"/>
        </w:rPr>
        <w:t>2</w:t>
      </w:r>
      <w:r w:rsidRPr="006B21F5">
        <w:rPr>
          <w:iCs/>
          <w:color w:val="000000"/>
          <w:szCs w:val="28"/>
          <w:lang w:val="en-US"/>
        </w:rPr>
        <w:sym w:font="Symbol" w:char="F070"/>
      </w:r>
      <w:proofErr w:type="spellStart"/>
      <w:r w:rsidRPr="006B21F5">
        <w:rPr>
          <w:i/>
          <w:iCs/>
          <w:color w:val="000000"/>
          <w:szCs w:val="28"/>
          <w:lang w:val="en-US"/>
        </w:rPr>
        <w:t>r</w:t>
      </w:r>
      <w:r>
        <w:rPr>
          <w:i/>
          <w:iCs/>
          <w:color w:val="000000"/>
          <w:szCs w:val="28"/>
          <w:lang w:val="en-US"/>
        </w:rPr>
        <w:t>dx</w:t>
      </w:r>
      <w:proofErr w:type="spellEnd"/>
      <w:r w:rsidRPr="006B21F5">
        <w:rPr>
          <w:iCs/>
          <w:color w:val="000000"/>
          <w:szCs w:val="28"/>
        </w:rPr>
        <w:t xml:space="preserve">) </w:t>
      </w:r>
      <w:r w:rsidRPr="006B21F5">
        <w:rPr>
          <w:color w:val="000000"/>
          <w:szCs w:val="28"/>
        </w:rPr>
        <w:t>равен</w:t>
      </w:r>
    </w:p>
    <w:p w14:paraId="737BDEF2" w14:textId="77777777" w:rsidR="006B21F5" w:rsidRPr="006B21F5" w:rsidRDefault="006B21F5" w:rsidP="006B21F5">
      <w:pPr>
        <w:shd w:val="clear" w:color="auto" w:fill="FFFFFF"/>
        <w:spacing w:line="240" w:lineRule="auto"/>
        <w:ind w:firstLine="284"/>
        <w:jc w:val="center"/>
        <w:rPr>
          <w:szCs w:val="28"/>
          <w:lang w:val="en-US"/>
        </w:rPr>
      </w:pPr>
      <w:r w:rsidRPr="006B21F5">
        <w:rPr>
          <w:position w:val="-24"/>
          <w:szCs w:val="28"/>
        </w:rPr>
        <w:object w:dxaOrig="2360" w:dyaOrig="620" w14:anchorId="3180CA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34.5pt" o:ole="">
            <v:imagedata r:id="rId5" o:title=""/>
          </v:shape>
          <o:OLEObject Type="Embed" ProgID="Equation.DSMT4" ShapeID="_x0000_i1025" DrawAspect="Content" ObjectID="_1650878518" r:id="rId6"/>
        </w:object>
      </w:r>
    </w:p>
    <w:p w14:paraId="7224CD57" w14:textId="77777777" w:rsidR="006B21F5" w:rsidRPr="006B21F5" w:rsidRDefault="006B21F5" w:rsidP="006B21F5">
      <w:pPr>
        <w:shd w:val="clear" w:color="auto" w:fill="FFFFFF"/>
        <w:spacing w:line="240" w:lineRule="auto"/>
        <w:ind w:firstLine="284"/>
        <w:rPr>
          <w:color w:val="000000"/>
          <w:szCs w:val="28"/>
        </w:rPr>
      </w:pPr>
      <w:r w:rsidRPr="006B21F5">
        <w:rPr>
          <w:color w:val="000000"/>
          <w:szCs w:val="28"/>
        </w:rPr>
        <w:t>Это</w:t>
      </w:r>
      <w:r>
        <w:rPr>
          <w:color w:val="000000"/>
          <w:szCs w:val="28"/>
        </w:rPr>
        <w:t xml:space="preserve">т </w:t>
      </w:r>
      <w:r w:rsidRPr="006B21F5">
        <w:rPr>
          <w:color w:val="000000"/>
          <w:szCs w:val="28"/>
        </w:rPr>
        <w:t xml:space="preserve">поток есть сила трения, действующая </w:t>
      </w:r>
      <w:proofErr w:type="gramStart"/>
      <w:r w:rsidRPr="006B21F5">
        <w:rPr>
          <w:color w:val="000000"/>
          <w:szCs w:val="28"/>
        </w:rPr>
        <w:t>на рассматриваемый</w:t>
      </w:r>
      <w:proofErr w:type="gramEnd"/>
      <w:r w:rsidRPr="006B21F5">
        <w:rPr>
          <w:color w:val="000000"/>
          <w:szCs w:val="28"/>
        </w:rPr>
        <w:t xml:space="preserve"> </w:t>
      </w:r>
      <w:r w:rsidRPr="006B21F5">
        <w:rPr>
          <w:iCs/>
          <w:color w:val="000000"/>
          <w:szCs w:val="28"/>
        </w:rPr>
        <w:t xml:space="preserve">объем </w:t>
      </w:r>
      <w:r w:rsidRPr="006B21F5">
        <w:rPr>
          <w:color w:val="000000"/>
          <w:szCs w:val="28"/>
        </w:rPr>
        <w:t>жидкости</w:t>
      </w:r>
      <w:r w:rsidRPr="006B21F5">
        <w:rPr>
          <w:iCs/>
          <w:smallCaps/>
          <w:color w:val="000000"/>
          <w:szCs w:val="28"/>
        </w:rPr>
        <w:t xml:space="preserve"> </w:t>
      </w:r>
      <w:r w:rsidRPr="006B21F5">
        <w:rPr>
          <w:color w:val="000000"/>
          <w:szCs w:val="28"/>
        </w:rPr>
        <w:t xml:space="preserve">со стороны остальной жидкости. </w:t>
      </w:r>
      <w:r w:rsidRPr="006B21F5">
        <w:rPr>
          <w:iCs/>
          <w:color w:val="000000"/>
          <w:szCs w:val="28"/>
        </w:rPr>
        <w:t xml:space="preserve">Она </w:t>
      </w:r>
      <w:r w:rsidRPr="006B21F5">
        <w:rPr>
          <w:color w:val="000000"/>
          <w:szCs w:val="28"/>
        </w:rPr>
        <w:t xml:space="preserve">уравновешивается </w:t>
      </w:r>
      <w:r>
        <w:rPr>
          <w:color w:val="000000"/>
          <w:szCs w:val="28"/>
        </w:rPr>
        <w:t xml:space="preserve">разностью </w:t>
      </w:r>
      <w:r w:rsidRPr="006B21F5">
        <w:rPr>
          <w:color w:val="000000"/>
          <w:szCs w:val="28"/>
        </w:rPr>
        <w:t>сил давлени</w:t>
      </w:r>
      <w:r>
        <w:rPr>
          <w:color w:val="000000"/>
          <w:szCs w:val="28"/>
        </w:rPr>
        <w:t xml:space="preserve">я </w:t>
      </w:r>
      <w:r w:rsidRPr="006B21F5">
        <w:rPr>
          <w:color w:val="000000"/>
          <w:szCs w:val="28"/>
        </w:rPr>
        <w:sym w:font="Symbol" w:char="F070"/>
      </w:r>
      <w:r w:rsidRPr="006B21F5">
        <w:rPr>
          <w:i/>
          <w:color w:val="000000"/>
          <w:szCs w:val="28"/>
          <w:lang w:val="en-US"/>
        </w:rPr>
        <w:t>r</w:t>
      </w:r>
      <w:r w:rsidRPr="006B21F5">
        <w:rPr>
          <w:color w:val="000000"/>
          <w:szCs w:val="28"/>
          <w:vertAlign w:val="superscript"/>
        </w:rPr>
        <w:t>2</w:t>
      </w:r>
      <w:proofErr w:type="spellStart"/>
      <w:r>
        <w:rPr>
          <w:i/>
          <w:iCs/>
          <w:color w:val="000000"/>
          <w:szCs w:val="28"/>
          <w:lang w:val="en-US"/>
        </w:rPr>
        <w:t>d</w:t>
      </w:r>
      <w:r w:rsidRPr="006B21F5">
        <w:rPr>
          <w:i/>
          <w:color w:val="000000"/>
          <w:szCs w:val="28"/>
          <w:lang w:val="en-US"/>
        </w:rPr>
        <w:t>p</w:t>
      </w:r>
      <w:proofErr w:type="spellEnd"/>
      <w:r>
        <w:rPr>
          <w:color w:val="000000"/>
          <w:szCs w:val="28"/>
        </w:rPr>
        <w:t>,</w:t>
      </w:r>
      <w:r w:rsidRPr="006B21F5">
        <w:rPr>
          <w:color w:val="000000"/>
          <w:szCs w:val="28"/>
        </w:rPr>
        <w:t xml:space="preserve"> приложенных к основаниям цилиндра.</w:t>
      </w:r>
      <w:r w:rsidRPr="006B21F5">
        <w:rPr>
          <w:i/>
          <w:color w:val="000000"/>
          <w:szCs w:val="28"/>
        </w:rPr>
        <w:t xml:space="preserve"> </w:t>
      </w:r>
      <w:r w:rsidRPr="006B21F5">
        <w:rPr>
          <w:color w:val="000000"/>
          <w:szCs w:val="28"/>
        </w:rPr>
        <w:t>Приравнивая эти силы, получим уравнение</w:t>
      </w:r>
    </w:p>
    <w:p w14:paraId="08E6844F" w14:textId="77777777" w:rsidR="006B21F5" w:rsidRPr="006B21F5" w:rsidRDefault="006B21F5" w:rsidP="006B21F5">
      <w:pPr>
        <w:shd w:val="clear" w:color="auto" w:fill="FFFFFF"/>
        <w:spacing w:line="240" w:lineRule="auto"/>
        <w:jc w:val="center"/>
        <w:rPr>
          <w:szCs w:val="28"/>
        </w:rPr>
      </w:pPr>
      <w:r w:rsidRPr="006B21F5">
        <w:rPr>
          <w:position w:val="-24"/>
          <w:szCs w:val="28"/>
        </w:rPr>
        <w:object w:dxaOrig="2140" w:dyaOrig="620" w14:anchorId="34E12729">
          <v:shape id="_x0000_i1026" type="#_x0000_t75" style="width:129pt;height:36.75pt" o:ole="">
            <v:imagedata r:id="rId7" o:title=""/>
          </v:shape>
          <o:OLEObject Type="Embed" ProgID="Equation.DSMT4" ShapeID="_x0000_i1026" DrawAspect="Content" ObjectID="_1650878519" r:id="rId8"/>
        </w:object>
      </w:r>
    </w:p>
    <w:p w14:paraId="0E6E8E5D" w14:textId="77777777" w:rsidR="006B21F5" w:rsidRPr="006B21F5" w:rsidRDefault="006B21F5" w:rsidP="006B21F5">
      <w:pPr>
        <w:shd w:val="clear" w:color="auto" w:fill="FFFFFF"/>
        <w:spacing w:line="240" w:lineRule="auto"/>
        <w:rPr>
          <w:color w:val="000000"/>
          <w:szCs w:val="28"/>
        </w:rPr>
      </w:pPr>
      <w:r w:rsidRPr="006B21F5">
        <w:rPr>
          <w:color w:val="000000"/>
          <w:szCs w:val="28"/>
        </w:rPr>
        <w:t>откуда</w:t>
      </w:r>
    </w:p>
    <w:p w14:paraId="42583A16" w14:textId="77777777" w:rsidR="006B21F5" w:rsidRPr="006B21F5" w:rsidRDefault="006B21F5" w:rsidP="006B21F5">
      <w:pPr>
        <w:shd w:val="clear" w:color="auto" w:fill="FFFFFF"/>
        <w:spacing w:line="240" w:lineRule="auto"/>
        <w:ind w:firstLine="284"/>
        <w:jc w:val="center"/>
        <w:rPr>
          <w:color w:val="000000"/>
          <w:szCs w:val="28"/>
        </w:rPr>
      </w:pPr>
      <w:r w:rsidRPr="006B21F5">
        <w:rPr>
          <w:color w:val="000000"/>
          <w:position w:val="-62"/>
          <w:szCs w:val="28"/>
        </w:rPr>
        <w:object w:dxaOrig="3580" w:dyaOrig="1359" w14:anchorId="3CA82427">
          <v:shape id="_x0000_i1027" type="#_x0000_t75" style="width:215.25pt;height:79.5pt" o:ole="">
            <v:imagedata r:id="rId9" o:title=""/>
          </v:shape>
          <o:OLEObject Type="Embed" ProgID="Equation.DSMT4" ShapeID="_x0000_i1027" DrawAspect="Content" ObjectID="_1650878520" r:id="rId10"/>
        </w:object>
      </w:r>
    </w:p>
    <w:p w14:paraId="4DB92F97" w14:textId="77777777" w:rsidR="006B21F5" w:rsidRPr="006B21F5" w:rsidRDefault="006B21F5" w:rsidP="006B21F5">
      <w:pPr>
        <w:shd w:val="clear" w:color="auto" w:fill="FFFFFF"/>
        <w:spacing w:line="240" w:lineRule="auto"/>
        <w:rPr>
          <w:szCs w:val="28"/>
        </w:rPr>
      </w:pPr>
      <w:r w:rsidRPr="006B21F5">
        <w:rPr>
          <w:color w:val="000000"/>
          <w:szCs w:val="28"/>
        </w:rPr>
        <w:t xml:space="preserve">Константа определяется из условия равенства нулю скорости на самой поверхности трубки, т. е. при </w:t>
      </w:r>
      <w:r w:rsidRPr="006B21F5">
        <w:rPr>
          <w:i/>
          <w:iCs/>
          <w:color w:val="000000"/>
          <w:szCs w:val="28"/>
          <w:lang w:val="en-US"/>
        </w:rPr>
        <w:t>r</w:t>
      </w:r>
      <w:r w:rsidRPr="006B21F5">
        <w:rPr>
          <w:i/>
          <w:iCs/>
          <w:color w:val="000000"/>
          <w:szCs w:val="28"/>
        </w:rPr>
        <w:t xml:space="preserve"> = а</w:t>
      </w:r>
      <w:r w:rsidRPr="006B21F5">
        <w:rPr>
          <w:iCs/>
          <w:color w:val="000000"/>
          <w:szCs w:val="28"/>
        </w:rPr>
        <w:t xml:space="preserve">. </w:t>
      </w:r>
      <w:r w:rsidRPr="006B21F5">
        <w:rPr>
          <w:color w:val="000000"/>
          <w:szCs w:val="28"/>
        </w:rPr>
        <w:t>Окончательно получаем</w:t>
      </w:r>
    </w:p>
    <w:p w14:paraId="54638647" w14:textId="140A177B" w:rsidR="006B21F5" w:rsidRPr="006B21F5" w:rsidRDefault="00477E06" w:rsidP="006B21F5">
      <w:pPr>
        <w:shd w:val="clear" w:color="auto" w:fill="FFFFFF"/>
        <w:spacing w:line="240" w:lineRule="auto"/>
        <w:ind w:firstLine="284"/>
        <w:jc w:val="center"/>
        <w:rPr>
          <w:szCs w:val="28"/>
        </w:rPr>
      </w:pPr>
      <w:r w:rsidRPr="006B21F5">
        <w:rPr>
          <w:color w:val="000000"/>
          <w:position w:val="-28"/>
          <w:szCs w:val="28"/>
        </w:rPr>
        <w:object w:dxaOrig="1500" w:dyaOrig="700" w14:anchorId="197FBC9B">
          <v:shape id="_x0000_i1028" type="#_x0000_t75" style="width:85.5pt;height:39.75pt" o:ole="">
            <v:imagedata r:id="rId11" o:title=""/>
          </v:shape>
          <o:OLEObject Type="Embed" ProgID="Equation.DSMT4" ShapeID="_x0000_i1028" DrawAspect="Content" ObjectID="_1650878521" r:id="rId12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4"/>
        <w:gridCol w:w="1301"/>
      </w:tblGrid>
      <w:tr w:rsidR="00477E06" w14:paraId="70A50426" w14:textId="77777777" w:rsidTr="00477E06">
        <w:tc>
          <w:tcPr>
            <w:tcW w:w="0" w:type="auto"/>
          </w:tcPr>
          <w:p w14:paraId="18E52275" w14:textId="77777777" w:rsidR="00477E06" w:rsidRDefault="00477E06" w:rsidP="00477E06">
            <w:pPr>
              <w:widowControl w:val="0"/>
              <w:shd w:val="clear" w:color="auto" w:fill="FFFFFF"/>
              <w:spacing w:line="240" w:lineRule="auto"/>
              <w:rPr>
                <w:color w:val="000000"/>
                <w:szCs w:val="28"/>
              </w:rPr>
            </w:pPr>
            <w:r w:rsidRPr="006B21F5">
              <w:rPr>
                <w:color w:val="000000"/>
                <w:szCs w:val="28"/>
              </w:rPr>
              <w:t xml:space="preserve">Таким образом, текущая в трубке жидкость имеет, как говорят, параболический профиль скоростей: скорость меняется по квадратичному закону от нуля на стенке до максимального значения </w:t>
            </w:r>
            <w:r w:rsidRPr="006B21F5">
              <w:rPr>
                <w:color w:val="000000"/>
                <w:position w:val="-28"/>
                <w:szCs w:val="28"/>
              </w:rPr>
              <w:object w:dxaOrig="1600" w:dyaOrig="660" w14:anchorId="5B3B9C39">
                <v:shape id="_x0000_i1029" type="#_x0000_t75" style="width:84pt;height:34.5pt" o:ole="">
                  <v:imagedata r:id="rId13" o:title=""/>
                </v:shape>
                <o:OLEObject Type="Embed" ProgID="Equation.DSMT4" ShapeID="_x0000_i1029" DrawAspect="Content" ObjectID="_1650878522" r:id="rId14"/>
              </w:object>
            </w:r>
            <w:r w:rsidRPr="006B21F5">
              <w:rPr>
                <w:color w:val="000000"/>
                <w:szCs w:val="28"/>
              </w:rPr>
              <w:t xml:space="preserve"> на оси трубки. </w:t>
            </w:r>
          </w:p>
          <w:p w14:paraId="41EC6784" w14:textId="628F5636" w:rsidR="00477E06" w:rsidRDefault="00477E06" w:rsidP="00477E06">
            <w:pPr>
              <w:widowControl w:val="0"/>
              <w:spacing w:line="240" w:lineRule="auto"/>
              <w:rPr>
                <w:color w:val="000000"/>
                <w:szCs w:val="28"/>
              </w:rPr>
            </w:pPr>
            <w:r w:rsidRPr="006B21F5">
              <w:rPr>
                <w:color w:val="000000"/>
                <w:szCs w:val="28"/>
              </w:rPr>
              <w:t xml:space="preserve">Определим массу </w:t>
            </w:r>
            <w:r w:rsidRPr="006B21F5">
              <w:rPr>
                <w:i/>
                <w:iCs/>
                <w:color w:val="000000"/>
                <w:szCs w:val="28"/>
              </w:rPr>
              <w:t>М</w:t>
            </w:r>
            <w:r w:rsidRPr="006B21F5">
              <w:rPr>
                <w:iCs/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газа (сжимаемой жидкости)</w:t>
            </w:r>
            <w:r w:rsidRPr="006B21F5">
              <w:rPr>
                <w:color w:val="000000"/>
                <w:szCs w:val="28"/>
              </w:rPr>
              <w:t>, вытекающе</w:t>
            </w:r>
            <w:r>
              <w:rPr>
                <w:color w:val="000000"/>
                <w:szCs w:val="28"/>
              </w:rPr>
              <w:t>го</w:t>
            </w:r>
            <w:r w:rsidRPr="006B21F5">
              <w:rPr>
                <w:color w:val="000000"/>
                <w:szCs w:val="28"/>
              </w:rPr>
              <w:t xml:space="preserve"> в единицу времени из трубки.</w:t>
            </w:r>
          </w:p>
        </w:tc>
        <w:tc>
          <w:tcPr>
            <w:tcW w:w="0" w:type="auto"/>
          </w:tcPr>
          <w:p w14:paraId="254C0693" w14:textId="60BC3CFD" w:rsidR="00477E06" w:rsidRDefault="00477E06" w:rsidP="00477E06">
            <w:pPr>
              <w:widowControl w:val="0"/>
              <w:spacing w:line="240" w:lineRule="auto"/>
              <w:rPr>
                <w:color w:val="000000"/>
                <w:szCs w:val="28"/>
              </w:rPr>
            </w:pPr>
            <w:r>
              <w:rPr>
                <w:noProof/>
                <w:color w:val="000000"/>
                <w:szCs w:val="28"/>
              </w:rPr>
              <w:drawing>
                <wp:inline distT="0" distB="0" distL="0" distR="0" wp14:anchorId="307CAB79" wp14:editId="39CB1A92">
                  <wp:extent cx="688975" cy="123507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050C01" w14:textId="0E6562E3" w:rsidR="006B21F5" w:rsidRPr="006B21F5" w:rsidRDefault="006B21F5" w:rsidP="006B21F5">
      <w:pPr>
        <w:widowControl w:val="0"/>
        <w:shd w:val="clear" w:color="auto" w:fill="FFFFFF"/>
        <w:spacing w:line="240" w:lineRule="auto"/>
        <w:ind w:firstLine="284"/>
        <w:rPr>
          <w:color w:val="000000"/>
          <w:szCs w:val="28"/>
        </w:rPr>
      </w:pPr>
      <w:r w:rsidRPr="006B21F5">
        <w:rPr>
          <w:color w:val="000000"/>
          <w:szCs w:val="28"/>
        </w:rPr>
        <w:t xml:space="preserve">Обозначим через </w:t>
      </w:r>
      <w:proofErr w:type="spellStart"/>
      <w:r w:rsidRPr="006B21F5">
        <w:rPr>
          <w:i/>
          <w:color w:val="000000"/>
          <w:szCs w:val="28"/>
          <w:lang w:val="en-US"/>
        </w:rPr>
        <w:t>d</w:t>
      </w:r>
      <w:r w:rsidRPr="006B21F5">
        <w:rPr>
          <w:i/>
          <w:iCs/>
          <w:color w:val="000000"/>
          <w:szCs w:val="28"/>
          <w:lang w:val="en-US"/>
        </w:rPr>
        <w:t>V</w:t>
      </w:r>
      <w:proofErr w:type="spellEnd"/>
      <w:r w:rsidRPr="006B21F5">
        <w:rPr>
          <w:iCs/>
          <w:color w:val="000000"/>
          <w:szCs w:val="28"/>
        </w:rPr>
        <w:t>(</w:t>
      </w:r>
      <w:r w:rsidRPr="006B21F5">
        <w:rPr>
          <w:i/>
          <w:iCs/>
          <w:color w:val="000000"/>
          <w:szCs w:val="28"/>
          <w:lang w:val="en-US"/>
        </w:rPr>
        <w:t>r</w:t>
      </w:r>
      <w:r w:rsidRPr="006B21F5">
        <w:rPr>
          <w:iCs/>
          <w:color w:val="000000"/>
          <w:szCs w:val="28"/>
        </w:rPr>
        <w:t xml:space="preserve">) </w:t>
      </w:r>
      <w:r w:rsidRPr="006B21F5">
        <w:rPr>
          <w:color w:val="000000"/>
          <w:szCs w:val="28"/>
        </w:rPr>
        <w:t xml:space="preserve">объем </w:t>
      </w:r>
      <w:r w:rsidR="007C4488">
        <w:rPr>
          <w:color w:val="000000"/>
          <w:szCs w:val="28"/>
        </w:rPr>
        <w:t>газа</w:t>
      </w:r>
      <w:r w:rsidRPr="006B21F5">
        <w:rPr>
          <w:color w:val="000000"/>
          <w:szCs w:val="28"/>
        </w:rPr>
        <w:t>, вытекающе</w:t>
      </w:r>
      <w:r w:rsidR="007C4488">
        <w:rPr>
          <w:color w:val="000000"/>
          <w:szCs w:val="28"/>
        </w:rPr>
        <w:t>го</w:t>
      </w:r>
      <w:r w:rsidRPr="006B21F5">
        <w:rPr>
          <w:color w:val="000000"/>
          <w:szCs w:val="28"/>
        </w:rPr>
        <w:t xml:space="preserve"> в единицу времени через кольцо внутренним радиусом </w:t>
      </w:r>
      <w:r w:rsidRPr="006B21F5">
        <w:rPr>
          <w:i/>
          <w:color w:val="000000"/>
          <w:szCs w:val="28"/>
          <w:lang w:val="en-US"/>
        </w:rPr>
        <w:t>r</w:t>
      </w:r>
      <w:r w:rsidRPr="006B21F5">
        <w:rPr>
          <w:i/>
          <w:color w:val="000000"/>
          <w:szCs w:val="28"/>
        </w:rPr>
        <w:t xml:space="preserve"> </w:t>
      </w:r>
      <w:r w:rsidRPr="006B21F5">
        <w:rPr>
          <w:color w:val="000000"/>
          <w:szCs w:val="28"/>
        </w:rPr>
        <w:t xml:space="preserve">и шириной </w:t>
      </w:r>
      <w:proofErr w:type="spellStart"/>
      <w:r w:rsidRPr="006B21F5">
        <w:rPr>
          <w:i/>
          <w:color w:val="000000"/>
          <w:szCs w:val="28"/>
          <w:lang w:val="en-US"/>
        </w:rPr>
        <w:t>dr</w:t>
      </w:r>
      <w:proofErr w:type="spellEnd"/>
      <w:r w:rsidRPr="006B21F5">
        <w:rPr>
          <w:color w:val="000000"/>
          <w:szCs w:val="28"/>
        </w:rPr>
        <w:t xml:space="preserve">: </w:t>
      </w:r>
    </w:p>
    <w:p w14:paraId="42AA517D" w14:textId="77777777" w:rsidR="006B21F5" w:rsidRPr="006B21F5" w:rsidRDefault="006B21F5" w:rsidP="006B21F5">
      <w:pPr>
        <w:shd w:val="clear" w:color="auto" w:fill="FFFFFF"/>
        <w:spacing w:line="240" w:lineRule="auto"/>
        <w:ind w:firstLine="284"/>
        <w:jc w:val="center"/>
        <w:rPr>
          <w:color w:val="000000"/>
          <w:szCs w:val="28"/>
          <w:lang w:val="en-US"/>
        </w:rPr>
      </w:pPr>
      <w:proofErr w:type="spellStart"/>
      <w:r w:rsidRPr="006B21F5">
        <w:rPr>
          <w:i/>
          <w:color w:val="000000"/>
          <w:szCs w:val="28"/>
          <w:lang w:val="en-US"/>
        </w:rPr>
        <w:t>dV</w:t>
      </w:r>
      <w:proofErr w:type="spellEnd"/>
      <w:r w:rsidRPr="006B21F5">
        <w:rPr>
          <w:color w:val="000000"/>
          <w:szCs w:val="28"/>
          <w:lang w:val="en-US"/>
        </w:rPr>
        <w:t>(</w:t>
      </w:r>
      <w:r w:rsidRPr="006B21F5">
        <w:rPr>
          <w:i/>
          <w:color w:val="000000"/>
          <w:szCs w:val="28"/>
          <w:lang w:val="en-US"/>
        </w:rPr>
        <w:t>r</w:t>
      </w:r>
      <w:r w:rsidRPr="006B21F5">
        <w:rPr>
          <w:color w:val="000000"/>
          <w:szCs w:val="28"/>
          <w:lang w:val="en-US"/>
        </w:rPr>
        <w:t xml:space="preserve">) = </w:t>
      </w:r>
      <w:r w:rsidRPr="006B21F5">
        <w:rPr>
          <w:i/>
          <w:color w:val="000000"/>
          <w:szCs w:val="28"/>
          <w:lang w:val="en-US"/>
        </w:rPr>
        <w:t>u</w:t>
      </w:r>
      <w:r w:rsidRPr="006B21F5">
        <w:rPr>
          <w:color w:val="000000"/>
          <w:szCs w:val="28"/>
          <w:lang w:val="en-US"/>
        </w:rPr>
        <w:t>(</w:t>
      </w:r>
      <w:r w:rsidRPr="006B21F5">
        <w:rPr>
          <w:i/>
          <w:color w:val="000000"/>
          <w:szCs w:val="28"/>
          <w:lang w:val="en-US"/>
        </w:rPr>
        <w:t>r</w:t>
      </w:r>
      <w:r w:rsidRPr="006B21F5">
        <w:rPr>
          <w:color w:val="000000"/>
          <w:szCs w:val="28"/>
          <w:lang w:val="en-US"/>
        </w:rPr>
        <w:t>)</w:t>
      </w:r>
      <w:proofErr w:type="spellStart"/>
      <w:r w:rsidRPr="006B21F5">
        <w:rPr>
          <w:i/>
          <w:color w:val="000000"/>
          <w:szCs w:val="28"/>
          <w:lang w:val="en-US"/>
        </w:rPr>
        <w:t>dS</w:t>
      </w:r>
      <w:proofErr w:type="spellEnd"/>
      <w:r w:rsidRPr="006B21F5">
        <w:rPr>
          <w:i/>
          <w:color w:val="000000"/>
          <w:szCs w:val="28"/>
          <w:lang w:val="en-US"/>
        </w:rPr>
        <w:t xml:space="preserve"> = u</w:t>
      </w:r>
      <w:r w:rsidRPr="006B21F5">
        <w:rPr>
          <w:color w:val="000000"/>
          <w:szCs w:val="28"/>
          <w:lang w:val="en-US"/>
        </w:rPr>
        <w:t>(</w:t>
      </w:r>
      <w:r w:rsidRPr="006B21F5">
        <w:rPr>
          <w:i/>
          <w:color w:val="000000"/>
          <w:szCs w:val="28"/>
          <w:lang w:val="en-US"/>
        </w:rPr>
        <w:t>r</w:t>
      </w:r>
      <w:r w:rsidRPr="006B21F5">
        <w:rPr>
          <w:color w:val="000000"/>
          <w:szCs w:val="28"/>
          <w:lang w:val="en-US"/>
        </w:rPr>
        <w:t>)2</w:t>
      </w:r>
      <w:r w:rsidRPr="006B21F5">
        <w:rPr>
          <w:color w:val="000000"/>
          <w:szCs w:val="28"/>
          <w:lang w:val="en-US"/>
        </w:rPr>
        <w:sym w:font="Symbol" w:char="F070"/>
      </w:r>
      <w:proofErr w:type="spellStart"/>
      <w:r w:rsidRPr="006B21F5">
        <w:rPr>
          <w:i/>
          <w:color w:val="000000"/>
          <w:szCs w:val="28"/>
          <w:lang w:val="en-US"/>
        </w:rPr>
        <w:t>rdr</w:t>
      </w:r>
      <w:proofErr w:type="spellEnd"/>
      <w:r w:rsidRPr="006B21F5">
        <w:rPr>
          <w:color w:val="000000"/>
          <w:szCs w:val="28"/>
          <w:lang w:val="en-US"/>
        </w:rPr>
        <w:t>.</w:t>
      </w:r>
    </w:p>
    <w:p w14:paraId="1B04FB0F" w14:textId="77777777" w:rsidR="006B21F5" w:rsidRPr="006B21F5" w:rsidRDefault="006B21F5" w:rsidP="006B21F5">
      <w:pPr>
        <w:shd w:val="clear" w:color="auto" w:fill="FFFFFF"/>
        <w:spacing w:line="240" w:lineRule="auto"/>
        <w:rPr>
          <w:color w:val="000000"/>
          <w:szCs w:val="28"/>
        </w:rPr>
      </w:pPr>
      <w:r w:rsidRPr="006B21F5">
        <w:rPr>
          <w:color w:val="000000"/>
          <w:szCs w:val="28"/>
        </w:rPr>
        <w:lastRenderedPageBreak/>
        <w:t xml:space="preserve">где </w:t>
      </w:r>
      <w:r w:rsidRPr="006B21F5">
        <w:rPr>
          <w:i/>
          <w:color w:val="000000"/>
          <w:szCs w:val="28"/>
        </w:rPr>
        <w:t>и</w:t>
      </w:r>
      <w:r w:rsidRPr="006B21F5">
        <w:rPr>
          <w:color w:val="000000"/>
          <w:szCs w:val="28"/>
        </w:rPr>
        <w:t>(</w:t>
      </w:r>
      <w:r w:rsidRPr="006B21F5">
        <w:rPr>
          <w:i/>
          <w:color w:val="000000"/>
          <w:szCs w:val="28"/>
          <w:lang w:val="en-US"/>
        </w:rPr>
        <w:t>r</w:t>
      </w:r>
      <w:r w:rsidRPr="006B21F5">
        <w:rPr>
          <w:color w:val="000000"/>
          <w:szCs w:val="28"/>
        </w:rPr>
        <w:t xml:space="preserve">) — скорость жидкости на расстоянии </w:t>
      </w:r>
      <w:r w:rsidRPr="006B21F5">
        <w:rPr>
          <w:i/>
          <w:color w:val="000000"/>
          <w:szCs w:val="28"/>
          <w:lang w:val="en-US"/>
        </w:rPr>
        <w:t>r</w:t>
      </w:r>
      <w:r w:rsidRPr="006B21F5">
        <w:rPr>
          <w:color w:val="000000"/>
          <w:szCs w:val="28"/>
        </w:rPr>
        <w:t xml:space="preserve"> от оси, а </w:t>
      </w:r>
      <w:proofErr w:type="spellStart"/>
      <w:r w:rsidRPr="006B21F5">
        <w:rPr>
          <w:i/>
          <w:color w:val="000000"/>
          <w:szCs w:val="28"/>
        </w:rPr>
        <w:t>dS</w:t>
      </w:r>
      <w:proofErr w:type="spellEnd"/>
      <w:r w:rsidRPr="006B21F5">
        <w:rPr>
          <w:color w:val="000000"/>
          <w:szCs w:val="28"/>
        </w:rPr>
        <w:t>=2</w:t>
      </w:r>
      <w:r w:rsidRPr="006B21F5">
        <w:rPr>
          <w:color w:val="000000"/>
          <w:szCs w:val="28"/>
          <w:lang w:val="en-US"/>
        </w:rPr>
        <w:sym w:font="Symbol" w:char="F070"/>
      </w:r>
      <w:proofErr w:type="spellStart"/>
      <w:r w:rsidRPr="006B21F5">
        <w:rPr>
          <w:i/>
          <w:color w:val="000000"/>
          <w:szCs w:val="28"/>
          <w:lang w:val="en-US"/>
        </w:rPr>
        <w:t>rdr</w:t>
      </w:r>
      <w:proofErr w:type="spellEnd"/>
      <w:r w:rsidRPr="006B21F5">
        <w:rPr>
          <w:color w:val="000000"/>
          <w:szCs w:val="28"/>
        </w:rPr>
        <w:t xml:space="preserve"> — площадь кольца радиуса </w:t>
      </w:r>
      <w:r w:rsidRPr="006B21F5">
        <w:rPr>
          <w:i/>
          <w:color w:val="000000"/>
          <w:szCs w:val="28"/>
          <w:lang w:val="en-US"/>
        </w:rPr>
        <w:t>r</w:t>
      </w:r>
      <w:r w:rsidRPr="006B21F5">
        <w:rPr>
          <w:color w:val="000000"/>
          <w:szCs w:val="28"/>
        </w:rPr>
        <w:t xml:space="preserve"> и ширины </w:t>
      </w:r>
      <w:proofErr w:type="spellStart"/>
      <w:r w:rsidRPr="006B21F5">
        <w:rPr>
          <w:i/>
          <w:color w:val="000000"/>
          <w:szCs w:val="28"/>
        </w:rPr>
        <w:t>dr</w:t>
      </w:r>
      <w:proofErr w:type="spellEnd"/>
      <w:r w:rsidRPr="006B21F5">
        <w:rPr>
          <w:color w:val="000000"/>
          <w:szCs w:val="28"/>
        </w:rPr>
        <w:t xml:space="preserve">. Поскольку </w:t>
      </w:r>
      <w:r w:rsidRPr="006B21F5">
        <w:rPr>
          <w:i/>
          <w:color w:val="000000"/>
          <w:szCs w:val="28"/>
          <w:lang w:val="en-US"/>
        </w:rPr>
        <w:t>u</w:t>
      </w:r>
      <w:r w:rsidRPr="006B21F5">
        <w:rPr>
          <w:color w:val="000000"/>
          <w:szCs w:val="28"/>
        </w:rPr>
        <w:t>(</w:t>
      </w:r>
      <w:r w:rsidRPr="006B21F5">
        <w:rPr>
          <w:i/>
          <w:color w:val="000000"/>
          <w:szCs w:val="28"/>
          <w:lang w:val="en-US"/>
        </w:rPr>
        <w:t>r</w:t>
      </w:r>
      <w:r w:rsidRPr="006B21F5">
        <w:rPr>
          <w:color w:val="000000"/>
          <w:szCs w:val="28"/>
        </w:rPr>
        <w:t>) нам известна, то:</w:t>
      </w:r>
    </w:p>
    <w:p w14:paraId="29202F57" w14:textId="77777777" w:rsidR="006B21F5" w:rsidRPr="006B21F5" w:rsidRDefault="007C4488" w:rsidP="006B21F5">
      <w:pPr>
        <w:shd w:val="clear" w:color="auto" w:fill="FFFFFF"/>
        <w:spacing w:line="240" w:lineRule="auto"/>
        <w:jc w:val="center"/>
        <w:rPr>
          <w:color w:val="000000"/>
          <w:szCs w:val="28"/>
        </w:rPr>
      </w:pPr>
      <w:r w:rsidRPr="006B21F5">
        <w:rPr>
          <w:color w:val="000000"/>
          <w:position w:val="-28"/>
          <w:szCs w:val="28"/>
        </w:rPr>
        <w:object w:dxaOrig="5700" w:dyaOrig="760" w14:anchorId="4A10076C">
          <v:shape id="_x0000_i1030" type="#_x0000_t75" style="width:319.5pt;height:42pt" o:ole="">
            <v:imagedata r:id="rId16" o:title=""/>
          </v:shape>
          <o:OLEObject Type="Embed" ProgID="Equation.DSMT4" ShapeID="_x0000_i1030" DrawAspect="Content" ObjectID="_1650878523" r:id="rId17"/>
        </w:object>
      </w:r>
    </w:p>
    <w:p w14:paraId="52C4DB9F" w14:textId="77777777" w:rsidR="007C4488" w:rsidRDefault="007C4488" w:rsidP="006B21F5">
      <w:pPr>
        <w:shd w:val="clear" w:color="auto" w:fill="FFFFFF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Для массы получаем:</w:t>
      </w:r>
    </w:p>
    <w:p w14:paraId="652A3362" w14:textId="77777777" w:rsidR="007C4488" w:rsidRDefault="007C4488" w:rsidP="007C4488">
      <w:pPr>
        <w:shd w:val="clear" w:color="auto" w:fill="FFFFFF"/>
        <w:spacing w:line="240" w:lineRule="auto"/>
        <w:jc w:val="center"/>
        <w:rPr>
          <w:color w:val="000000"/>
          <w:szCs w:val="28"/>
        </w:rPr>
      </w:pPr>
      <w:r w:rsidRPr="006B21F5">
        <w:rPr>
          <w:color w:val="000000"/>
          <w:position w:val="-28"/>
          <w:szCs w:val="28"/>
        </w:rPr>
        <w:object w:dxaOrig="3519" w:dyaOrig="760" w14:anchorId="63F98469">
          <v:shape id="_x0000_i1031" type="#_x0000_t75" style="width:197.25pt;height:42pt" o:ole="">
            <v:imagedata r:id="rId18" o:title=""/>
          </v:shape>
          <o:OLEObject Type="Embed" ProgID="Equation.DSMT4" ShapeID="_x0000_i1031" DrawAspect="Content" ObjectID="_1650878524" r:id="rId19"/>
        </w:object>
      </w:r>
    </w:p>
    <w:p w14:paraId="1F022187" w14:textId="77777777" w:rsidR="007C4488" w:rsidRDefault="007C4488" w:rsidP="007C4488">
      <w:pPr>
        <w:shd w:val="clear" w:color="auto" w:fill="FFFFFF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Согласно уравнению состояния идеального газа </w:t>
      </w:r>
      <w:r w:rsidRPr="006B21F5">
        <w:rPr>
          <w:color w:val="000000"/>
          <w:position w:val="-28"/>
          <w:szCs w:val="28"/>
        </w:rPr>
        <w:object w:dxaOrig="1040" w:dyaOrig="660" w14:anchorId="7659A99A">
          <v:shape id="_x0000_i1032" type="#_x0000_t75" style="width:55.5pt;height:35.25pt" o:ole="">
            <v:imagedata r:id="rId20" o:title=""/>
          </v:shape>
          <o:OLEObject Type="Embed" ProgID="Equation.DSMT4" ShapeID="_x0000_i1032" DrawAspect="Content" ObjectID="_1650878525" r:id="rId21"/>
        </w:object>
      </w:r>
      <w:r>
        <w:rPr>
          <w:color w:val="000000"/>
          <w:szCs w:val="28"/>
        </w:rPr>
        <w:t>откуда получаем:</w:t>
      </w:r>
    </w:p>
    <w:p w14:paraId="2FCCF33D" w14:textId="20EEA68F" w:rsidR="007C4488" w:rsidRDefault="0031444B" w:rsidP="007C4488">
      <w:pPr>
        <w:shd w:val="clear" w:color="auto" w:fill="FFFFFF"/>
        <w:spacing w:line="240" w:lineRule="auto"/>
        <w:jc w:val="center"/>
        <w:rPr>
          <w:color w:val="000000"/>
          <w:szCs w:val="28"/>
        </w:rPr>
      </w:pPr>
      <w:r w:rsidRPr="006B21F5">
        <w:rPr>
          <w:color w:val="000000"/>
          <w:position w:val="-28"/>
          <w:szCs w:val="28"/>
        </w:rPr>
        <w:object w:dxaOrig="5700" w:dyaOrig="760" w14:anchorId="68CC63A4">
          <v:shape id="_x0000_i1033" type="#_x0000_t75" style="width:342pt;height:45pt" o:ole="">
            <v:imagedata r:id="rId22" o:title=""/>
          </v:shape>
          <o:OLEObject Type="Embed" ProgID="Equation.DSMT4" ShapeID="_x0000_i1033" DrawAspect="Content" ObjectID="_1650878526" r:id="rId23"/>
        </w:object>
      </w:r>
    </w:p>
    <w:p w14:paraId="649C31AA" w14:textId="77777777" w:rsidR="006B21F5" w:rsidRPr="006B21F5" w:rsidRDefault="006B21F5" w:rsidP="006B21F5">
      <w:pPr>
        <w:shd w:val="clear" w:color="auto" w:fill="FFFFFF"/>
        <w:spacing w:line="240" w:lineRule="auto"/>
        <w:rPr>
          <w:color w:val="000000"/>
          <w:szCs w:val="28"/>
        </w:rPr>
      </w:pPr>
      <w:r w:rsidRPr="006B21F5">
        <w:rPr>
          <w:color w:val="000000"/>
          <w:szCs w:val="28"/>
        </w:rPr>
        <w:t>Отсюда:</w:t>
      </w:r>
    </w:p>
    <w:p w14:paraId="572A4409" w14:textId="77777777" w:rsidR="006B21F5" w:rsidRPr="006B21F5" w:rsidRDefault="00EA23A9" w:rsidP="006B21F5">
      <w:pPr>
        <w:shd w:val="clear" w:color="auto" w:fill="FFFFFF"/>
        <w:spacing w:line="240" w:lineRule="auto"/>
        <w:jc w:val="center"/>
        <w:rPr>
          <w:color w:val="000000"/>
          <w:szCs w:val="28"/>
        </w:rPr>
      </w:pPr>
      <w:r w:rsidRPr="006B21F5">
        <w:rPr>
          <w:color w:val="000000"/>
          <w:position w:val="-32"/>
          <w:szCs w:val="28"/>
        </w:rPr>
        <w:object w:dxaOrig="7620" w:dyaOrig="800" w14:anchorId="04177D99">
          <v:shape id="_x0000_i1034" type="#_x0000_t75" style="width:409.5pt;height:44.25pt" o:ole="">
            <v:imagedata r:id="rId24" o:title=""/>
          </v:shape>
          <o:OLEObject Type="Embed" ProgID="Equation.DSMT4" ShapeID="_x0000_i1034" DrawAspect="Content" ObjectID="_1650878527" r:id="rId25"/>
        </w:object>
      </w:r>
    </w:p>
    <w:p w14:paraId="0B810216" w14:textId="77777777" w:rsidR="00EA23A9" w:rsidRDefault="007C4488" w:rsidP="007C4488">
      <w:pPr>
        <w:widowControl w:val="0"/>
        <w:shd w:val="clear" w:color="auto" w:fill="FFFFFF"/>
        <w:spacing w:line="240" w:lineRule="auto"/>
        <w:ind w:firstLine="284"/>
        <w:rPr>
          <w:color w:val="000000"/>
          <w:szCs w:val="28"/>
        </w:rPr>
      </w:pPr>
      <w:r w:rsidRPr="006B21F5">
        <w:rPr>
          <w:color w:val="000000"/>
          <w:szCs w:val="28"/>
        </w:rPr>
        <w:t>Заметим, что</w:t>
      </w:r>
      <w:r>
        <w:rPr>
          <w:color w:val="000000"/>
          <w:szCs w:val="28"/>
        </w:rPr>
        <w:t xml:space="preserve"> </w:t>
      </w:r>
      <w:r w:rsidR="00EA23A9" w:rsidRPr="00EA23A9">
        <w:rPr>
          <w:color w:val="000000"/>
          <w:szCs w:val="28"/>
        </w:rPr>
        <w:t>поскольку</w:t>
      </w:r>
      <w:r w:rsidR="00EA23A9">
        <w:rPr>
          <w:color w:val="000000"/>
          <w:szCs w:val="28"/>
        </w:rPr>
        <w:t xml:space="preserve"> </w:t>
      </w:r>
      <w:r w:rsidR="00EA23A9">
        <w:rPr>
          <w:i/>
          <w:iCs/>
          <w:color w:val="000000"/>
          <w:szCs w:val="28"/>
        </w:rPr>
        <w:t>М</w:t>
      </w:r>
      <w:r w:rsidR="00EA23A9" w:rsidRPr="00EA23A9">
        <w:rPr>
          <w:i/>
          <w:i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не зависит от </w:t>
      </w:r>
      <w:r>
        <w:rPr>
          <w:i/>
          <w:iCs/>
          <w:color w:val="000000"/>
          <w:szCs w:val="28"/>
        </w:rPr>
        <w:t>х</w:t>
      </w:r>
      <w:r>
        <w:rPr>
          <w:color w:val="000000"/>
          <w:szCs w:val="28"/>
        </w:rPr>
        <w:t xml:space="preserve">, </w:t>
      </w:r>
      <w:r w:rsidR="00EA23A9">
        <w:rPr>
          <w:color w:val="000000"/>
          <w:szCs w:val="28"/>
        </w:rPr>
        <w:t>то</w:t>
      </w:r>
      <w:r>
        <w:rPr>
          <w:color w:val="000000"/>
          <w:szCs w:val="28"/>
        </w:rPr>
        <w:t xml:space="preserve"> и </w:t>
      </w:r>
      <w:r w:rsidRPr="00EA23A9">
        <w:rPr>
          <w:i/>
          <w:iCs/>
          <w:color w:val="000000"/>
          <w:szCs w:val="28"/>
          <w:lang w:val="en-US"/>
        </w:rPr>
        <w:t>d</w:t>
      </w:r>
      <w:r w:rsidR="00EA23A9">
        <w:rPr>
          <w:color w:val="000000"/>
          <w:szCs w:val="28"/>
        </w:rPr>
        <w:t>(</w:t>
      </w:r>
      <w:r w:rsidRPr="00EA23A9">
        <w:rPr>
          <w:i/>
          <w:iCs/>
          <w:color w:val="000000"/>
          <w:szCs w:val="28"/>
          <w:lang w:val="en-US"/>
        </w:rPr>
        <w:t>p</w:t>
      </w:r>
      <w:r w:rsidR="00EA23A9" w:rsidRPr="00EA23A9">
        <w:rPr>
          <w:color w:val="000000"/>
          <w:szCs w:val="28"/>
          <w:vertAlign w:val="superscript"/>
        </w:rPr>
        <w:t>2</w:t>
      </w:r>
      <w:r w:rsidR="00EA23A9">
        <w:rPr>
          <w:color w:val="000000"/>
          <w:szCs w:val="28"/>
        </w:rPr>
        <w:t>)</w:t>
      </w:r>
      <w:r w:rsidRPr="006B21F5">
        <w:rPr>
          <w:i/>
          <w:iCs/>
          <w:color w:val="000000"/>
          <w:szCs w:val="28"/>
        </w:rPr>
        <w:t>/</w:t>
      </w:r>
      <w:r>
        <w:rPr>
          <w:i/>
          <w:iCs/>
          <w:color w:val="000000"/>
          <w:szCs w:val="28"/>
          <w:lang w:val="en-US"/>
        </w:rPr>
        <w:t>dx</w:t>
      </w:r>
      <w:r>
        <w:rPr>
          <w:color w:val="000000"/>
          <w:szCs w:val="28"/>
        </w:rPr>
        <w:t xml:space="preserve"> не зависит от </w:t>
      </w:r>
      <w:r>
        <w:rPr>
          <w:i/>
          <w:iCs/>
          <w:color w:val="000000"/>
          <w:szCs w:val="28"/>
        </w:rPr>
        <w:t>х</w:t>
      </w:r>
      <w:r>
        <w:rPr>
          <w:color w:val="000000"/>
          <w:szCs w:val="28"/>
        </w:rPr>
        <w:t>. Следовательно</w:t>
      </w:r>
    </w:p>
    <w:p w14:paraId="6F39C049" w14:textId="6D96B76C" w:rsidR="00EA23A9" w:rsidRDefault="0031444B" w:rsidP="00EA23A9">
      <w:pPr>
        <w:widowControl w:val="0"/>
        <w:shd w:val="clear" w:color="auto" w:fill="FFFFFF"/>
        <w:spacing w:line="240" w:lineRule="auto"/>
        <w:jc w:val="center"/>
        <w:rPr>
          <w:color w:val="000000"/>
          <w:szCs w:val="28"/>
        </w:rPr>
      </w:pPr>
      <w:r w:rsidRPr="005A471C">
        <w:rPr>
          <w:position w:val="-24"/>
        </w:rPr>
        <w:object w:dxaOrig="1780" w:dyaOrig="660" w14:anchorId="143A0318">
          <v:shape id="_x0000_i1035" type="#_x0000_t75" style="width:96.75pt;height:36pt" o:ole="">
            <v:imagedata r:id="rId26" o:title=""/>
          </v:shape>
          <o:OLEObject Type="Embed" ProgID="Equation.DSMT4" ShapeID="_x0000_i1035" DrawAspect="Content" ObjectID="_1650878528" r:id="rId27"/>
        </w:object>
      </w:r>
    </w:p>
    <w:p w14:paraId="15929680" w14:textId="77777777" w:rsidR="007C4488" w:rsidRPr="00EA23A9" w:rsidRDefault="007C4488" w:rsidP="00EA23A9">
      <w:pPr>
        <w:widowControl w:val="0"/>
        <w:shd w:val="clear" w:color="auto" w:fill="FFFFFF"/>
        <w:spacing w:line="240" w:lineRule="auto"/>
        <w:rPr>
          <w:szCs w:val="28"/>
        </w:rPr>
      </w:pPr>
      <w:r>
        <w:rPr>
          <w:color w:val="000000"/>
          <w:szCs w:val="28"/>
        </w:rPr>
        <w:t xml:space="preserve">где </w:t>
      </w:r>
      <w:r w:rsidRPr="006B21F5">
        <w:rPr>
          <w:i/>
          <w:iCs/>
          <w:color w:val="000000"/>
          <w:szCs w:val="28"/>
        </w:rPr>
        <w:t xml:space="preserve">L – </w:t>
      </w:r>
      <w:r w:rsidRPr="006B21F5">
        <w:rPr>
          <w:color w:val="000000"/>
          <w:szCs w:val="28"/>
        </w:rPr>
        <w:t>длина трубки</w:t>
      </w:r>
      <w:r w:rsidR="00EA23A9">
        <w:rPr>
          <w:color w:val="000000"/>
          <w:szCs w:val="28"/>
        </w:rPr>
        <w:t xml:space="preserve">, а </w:t>
      </w:r>
      <w:r w:rsidR="00EA23A9">
        <w:rPr>
          <w:i/>
          <w:iCs/>
          <w:color w:val="000000"/>
          <w:szCs w:val="28"/>
        </w:rPr>
        <w:t>р</w:t>
      </w:r>
      <w:r w:rsidR="00EA23A9">
        <w:rPr>
          <w:color w:val="000000"/>
          <w:szCs w:val="28"/>
          <w:vertAlign w:val="subscript"/>
        </w:rPr>
        <w:t xml:space="preserve">1 </w:t>
      </w:r>
      <w:proofErr w:type="gramStart"/>
      <w:r w:rsidR="00EA23A9">
        <w:rPr>
          <w:color w:val="000000"/>
          <w:szCs w:val="28"/>
        </w:rPr>
        <w:t xml:space="preserve">и </w:t>
      </w:r>
      <w:r w:rsidR="00EA23A9">
        <w:rPr>
          <w:i/>
          <w:iCs/>
          <w:color w:val="000000"/>
          <w:szCs w:val="28"/>
        </w:rPr>
        <w:t xml:space="preserve"> р</w:t>
      </w:r>
      <w:proofErr w:type="gramEnd"/>
      <w:r w:rsidR="00EA23A9">
        <w:rPr>
          <w:color w:val="000000"/>
          <w:szCs w:val="28"/>
          <w:vertAlign w:val="subscript"/>
        </w:rPr>
        <w:t xml:space="preserve">2 </w:t>
      </w:r>
      <w:r w:rsidR="00EA23A9">
        <w:rPr>
          <w:color w:val="000000"/>
          <w:szCs w:val="28"/>
        </w:rPr>
        <w:t>– давления на концах трубки.</w:t>
      </w:r>
    </w:p>
    <w:p w14:paraId="33A46838" w14:textId="77777777" w:rsidR="00DB0E26" w:rsidRDefault="00EA23A9" w:rsidP="006B21F5">
      <w:pPr>
        <w:rPr>
          <w:szCs w:val="28"/>
        </w:rPr>
      </w:pPr>
      <w:r>
        <w:rPr>
          <w:szCs w:val="28"/>
        </w:rPr>
        <w:t>Таким образом:</w:t>
      </w:r>
    </w:p>
    <w:p w14:paraId="453EFD44" w14:textId="4A079C0D" w:rsidR="00EA23A9" w:rsidRDefault="00EA23A9" w:rsidP="00EA23A9">
      <w:pPr>
        <w:jc w:val="center"/>
        <w:rPr>
          <w:color w:val="000000"/>
          <w:szCs w:val="28"/>
        </w:rPr>
      </w:pPr>
      <w:r w:rsidRPr="00EA23A9">
        <w:rPr>
          <w:color w:val="000000"/>
          <w:position w:val="-28"/>
          <w:szCs w:val="28"/>
        </w:rPr>
        <w:object w:dxaOrig="2120" w:dyaOrig="700" w14:anchorId="10955F27">
          <v:shape id="_x0000_i1036" type="#_x0000_t75" style="width:114pt;height:38.25pt" o:ole="">
            <v:imagedata r:id="rId28" o:title=""/>
          </v:shape>
          <o:OLEObject Type="Embed" ProgID="Equation.DSMT4" ShapeID="_x0000_i1036" DrawAspect="Content" ObjectID="_1650878529" r:id="rId29"/>
        </w:object>
      </w:r>
    </w:p>
    <w:p w14:paraId="20FA7544" w14:textId="0C49130D" w:rsidR="0031444B" w:rsidRDefault="0031444B" w:rsidP="0031444B">
      <w:pPr>
        <w:rPr>
          <w:color w:val="000000"/>
          <w:szCs w:val="28"/>
        </w:rPr>
      </w:pPr>
      <w:r>
        <w:rPr>
          <w:color w:val="000000"/>
          <w:szCs w:val="28"/>
        </w:rPr>
        <w:t>При численных расчётах все величины должны быть приведены в одной системе (обычно - СИ):</w:t>
      </w:r>
    </w:p>
    <w:p w14:paraId="6A6C8601" w14:textId="27E8EF76" w:rsidR="0031444B" w:rsidRDefault="0031444B" w:rsidP="0031444B">
      <w:pPr>
        <w:rPr>
          <w:color w:val="000000"/>
          <w:szCs w:val="28"/>
        </w:rPr>
      </w:pPr>
      <w:r>
        <w:rPr>
          <w:color w:val="000000"/>
          <w:szCs w:val="28"/>
        </w:rPr>
        <w:t xml:space="preserve">760 мм рт. </w:t>
      </w:r>
      <w:proofErr w:type="spellStart"/>
      <w:r>
        <w:rPr>
          <w:color w:val="000000"/>
          <w:szCs w:val="28"/>
        </w:rPr>
        <w:t>ст</w:t>
      </w:r>
      <w:proofErr w:type="spellEnd"/>
      <w:r>
        <w:rPr>
          <w:color w:val="000000"/>
          <w:szCs w:val="28"/>
        </w:rPr>
        <w:t xml:space="preserve"> = 10</w:t>
      </w:r>
      <w:r>
        <w:rPr>
          <w:color w:val="000000"/>
          <w:szCs w:val="28"/>
          <w:vertAlign w:val="superscript"/>
        </w:rPr>
        <w:t>5</w:t>
      </w:r>
      <w:r>
        <w:rPr>
          <w:color w:val="000000"/>
          <w:szCs w:val="28"/>
        </w:rPr>
        <w:t xml:space="preserve"> Па, 1 мм = 10</w:t>
      </w:r>
      <w:r>
        <w:rPr>
          <w:color w:val="000000"/>
          <w:szCs w:val="28"/>
          <w:vertAlign w:val="superscript"/>
        </w:rPr>
        <w:t>–3</w:t>
      </w:r>
      <w:r>
        <w:rPr>
          <w:color w:val="000000"/>
          <w:szCs w:val="28"/>
        </w:rPr>
        <w:t xml:space="preserve"> м и </w:t>
      </w:r>
      <w:proofErr w:type="gramStart"/>
      <w:r>
        <w:rPr>
          <w:color w:val="000000"/>
          <w:szCs w:val="28"/>
        </w:rPr>
        <w:t>т.д.</w:t>
      </w:r>
      <w:proofErr w:type="gramEnd"/>
    </w:p>
    <w:p w14:paraId="6C30013F" w14:textId="77777777" w:rsidR="00477E06" w:rsidRDefault="00477E06" w:rsidP="0031444B">
      <w:pPr>
        <w:rPr>
          <w:color w:val="000000"/>
          <w:szCs w:val="28"/>
        </w:rPr>
      </w:pPr>
    </w:p>
    <w:p w14:paraId="2E3751D1" w14:textId="62337C2F" w:rsidR="0031444B" w:rsidRDefault="0031444B" w:rsidP="0031444B">
      <w:pPr>
        <w:rPr>
          <w:color w:val="000000"/>
          <w:szCs w:val="28"/>
        </w:rPr>
      </w:pPr>
      <w:r>
        <w:rPr>
          <w:color w:val="000000"/>
          <w:szCs w:val="28"/>
        </w:rPr>
        <w:t xml:space="preserve">У вас: </w:t>
      </w:r>
      <w:r w:rsidRPr="00894CC9">
        <w:rPr>
          <w:i/>
          <w:iCs/>
          <w:color w:val="000000"/>
          <w:szCs w:val="28"/>
          <w:lang w:val="en-US"/>
        </w:rPr>
        <w:t>p</w:t>
      </w:r>
      <w:r w:rsidRPr="00894CC9">
        <w:rPr>
          <w:color w:val="000000"/>
          <w:szCs w:val="28"/>
          <w:vertAlign w:val="subscript"/>
        </w:rPr>
        <w:t>1</w:t>
      </w:r>
      <w:r w:rsidR="00894CC9" w:rsidRPr="00894CC9">
        <w:rPr>
          <w:color w:val="000000"/>
          <w:szCs w:val="28"/>
        </w:rPr>
        <w:t xml:space="preserve"> = 1300 мм рт. </w:t>
      </w:r>
      <w:proofErr w:type="spellStart"/>
      <w:r w:rsidR="00894CC9" w:rsidRPr="00894CC9">
        <w:rPr>
          <w:color w:val="000000"/>
          <w:szCs w:val="28"/>
        </w:rPr>
        <w:t>ст</w:t>
      </w:r>
      <w:proofErr w:type="spellEnd"/>
      <w:r w:rsidR="00894CC9">
        <w:rPr>
          <w:color w:val="000000"/>
          <w:szCs w:val="28"/>
        </w:rPr>
        <w:t xml:space="preserve"> </w:t>
      </w:r>
      <w:proofErr w:type="gramStart"/>
      <w:r w:rsidR="00894CC9">
        <w:rPr>
          <w:color w:val="000000"/>
          <w:szCs w:val="28"/>
        </w:rPr>
        <w:t>=(</w:t>
      </w:r>
      <w:proofErr w:type="gramEnd"/>
      <w:r w:rsidR="00894CC9">
        <w:rPr>
          <w:color w:val="000000"/>
          <w:szCs w:val="28"/>
        </w:rPr>
        <w:t>1300/760)10</w:t>
      </w:r>
      <w:r w:rsidR="00894CC9">
        <w:rPr>
          <w:color w:val="000000"/>
          <w:szCs w:val="28"/>
          <w:vertAlign w:val="superscript"/>
        </w:rPr>
        <w:t>5</w:t>
      </w:r>
      <w:r w:rsidR="00894CC9">
        <w:rPr>
          <w:color w:val="000000"/>
          <w:szCs w:val="28"/>
        </w:rPr>
        <w:t xml:space="preserve"> Па = 1,71</w:t>
      </w:r>
      <w:r w:rsidR="00894CC9">
        <w:rPr>
          <w:color w:val="000000"/>
          <w:szCs w:val="28"/>
        </w:rPr>
        <w:sym w:font="Symbol" w:char="F0D7"/>
      </w:r>
      <w:r w:rsidR="00894CC9">
        <w:rPr>
          <w:color w:val="000000"/>
          <w:szCs w:val="28"/>
        </w:rPr>
        <w:t>10</w:t>
      </w:r>
      <w:r w:rsidR="00894CC9">
        <w:rPr>
          <w:color w:val="000000"/>
          <w:szCs w:val="28"/>
          <w:vertAlign w:val="superscript"/>
        </w:rPr>
        <w:t>5</w:t>
      </w:r>
      <w:r w:rsidR="00894CC9">
        <w:rPr>
          <w:color w:val="000000"/>
          <w:szCs w:val="28"/>
        </w:rPr>
        <w:t xml:space="preserve"> Па, </w:t>
      </w:r>
      <w:r w:rsidR="00894CC9" w:rsidRPr="00894CC9">
        <w:rPr>
          <w:i/>
          <w:iCs/>
          <w:color w:val="000000"/>
          <w:szCs w:val="28"/>
          <w:lang w:val="en-US"/>
        </w:rPr>
        <w:t>p</w:t>
      </w:r>
      <w:r w:rsidR="00894CC9">
        <w:rPr>
          <w:color w:val="000000"/>
          <w:szCs w:val="28"/>
          <w:vertAlign w:val="subscript"/>
        </w:rPr>
        <w:t>2</w:t>
      </w:r>
      <w:r w:rsidR="00894CC9" w:rsidRPr="00894CC9">
        <w:rPr>
          <w:color w:val="000000"/>
          <w:szCs w:val="28"/>
        </w:rPr>
        <w:t xml:space="preserve"> =</w:t>
      </w:r>
      <w:r w:rsidR="00894CC9">
        <w:rPr>
          <w:color w:val="000000"/>
          <w:szCs w:val="28"/>
        </w:rPr>
        <w:t xml:space="preserve"> 10</w:t>
      </w:r>
      <w:r w:rsidR="00894CC9">
        <w:rPr>
          <w:color w:val="000000"/>
          <w:szCs w:val="28"/>
          <w:vertAlign w:val="superscript"/>
        </w:rPr>
        <w:t>5</w:t>
      </w:r>
      <w:r w:rsidR="00894CC9">
        <w:rPr>
          <w:color w:val="000000"/>
          <w:szCs w:val="28"/>
        </w:rPr>
        <w:t xml:space="preserve"> Па;</w:t>
      </w:r>
    </w:p>
    <w:p w14:paraId="4D7FFF4C" w14:textId="06CF15FF" w:rsidR="00894CC9" w:rsidRDefault="00894CC9" w:rsidP="0031444B">
      <w:pPr>
        <w:rPr>
          <w:color w:val="000000"/>
          <w:szCs w:val="28"/>
        </w:rPr>
      </w:pPr>
      <w:r>
        <w:rPr>
          <w:i/>
          <w:iCs/>
          <w:color w:val="000000"/>
          <w:szCs w:val="28"/>
        </w:rPr>
        <w:t>а =</w:t>
      </w:r>
      <w:r>
        <w:rPr>
          <w:color w:val="000000"/>
          <w:szCs w:val="28"/>
        </w:rPr>
        <w:t xml:space="preserve"> 0,06 мм = 6</w:t>
      </w:r>
      <w:r>
        <w:rPr>
          <w:color w:val="000000"/>
          <w:szCs w:val="28"/>
        </w:rPr>
        <w:sym w:font="Symbol" w:char="F0D7"/>
      </w:r>
      <w:r>
        <w:rPr>
          <w:color w:val="000000"/>
          <w:szCs w:val="28"/>
        </w:rPr>
        <w:t>10</w:t>
      </w:r>
      <w:r>
        <w:rPr>
          <w:color w:val="000000"/>
          <w:szCs w:val="28"/>
          <w:vertAlign w:val="superscript"/>
        </w:rPr>
        <w:t>–5</w:t>
      </w:r>
      <w:r>
        <w:rPr>
          <w:color w:val="000000"/>
          <w:szCs w:val="28"/>
        </w:rPr>
        <w:t xml:space="preserve"> м,</w:t>
      </w:r>
    </w:p>
    <w:p w14:paraId="518B9228" w14:textId="27C4B2C1" w:rsidR="00894CC9" w:rsidRDefault="00894CC9" w:rsidP="0031444B">
      <w:pPr>
        <w:rPr>
          <w:color w:val="000000"/>
          <w:szCs w:val="28"/>
        </w:rPr>
      </w:pPr>
      <w:r>
        <w:rPr>
          <w:i/>
          <w:iCs/>
          <w:color w:val="000000"/>
          <w:szCs w:val="28"/>
        </w:rPr>
        <w:t>Т =</w:t>
      </w:r>
      <w:r>
        <w:rPr>
          <w:color w:val="000000"/>
          <w:szCs w:val="28"/>
        </w:rPr>
        <w:t xml:space="preserve"> 273 + 92</w:t>
      </w:r>
      <w:r>
        <w:rPr>
          <w:color w:val="000000"/>
          <w:szCs w:val="28"/>
        </w:rPr>
        <w:sym w:font="Symbol" w:char="F0D7"/>
      </w:r>
      <w:r>
        <w:rPr>
          <w:color w:val="000000"/>
          <w:szCs w:val="28"/>
        </w:rPr>
        <w:t>10 = 1193 К,</w:t>
      </w:r>
    </w:p>
    <w:p w14:paraId="400A4D09" w14:textId="565EFC6F" w:rsidR="00894CC9" w:rsidRDefault="00894CC9" w:rsidP="0031444B">
      <w:pPr>
        <w:rPr>
          <w:color w:val="000000"/>
          <w:szCs w:val="28"/>
        </w:rPr>
      </w:pPr>
      <w:r>
        <w:rPr>
          <w:i/>
          <w:iCs/>
          <w:color w:val="000000"/>
          <w:szCs w:val="28"/>
          <w:lang w:val="en-US"/>
        </w:rPr>
        <w:t>L =</w:t>
      </w:r>
      <w:r>
        <w:rPr>
          <w:color w:val="000000"/>
          <w:szCs w:val="28"/>
          <w:lang w:val="en-US"/>
        </w:rPr>
        <w:t xml:space="preserve"> 10 </w:t>
      </w:r>
      <w:r>
        <w:rPr>
          <w:color w:val="000000"/>
          <w:szCs w:val="28"/>
        </w:rPr>
        <w:t>см = 0,1 м,</w:t>
      </w:r>
    </w:p>
    <w:p w14:paraId="1507107C" w14:textId="57E212DB" w:rsidR="00894CC9" w:rsidRDefault="00894CC9" w:rsidP="0031444B">
      <w:pPr>
        <w:rPr>
          <w:color w:val="000000"/>
          <w:szCs w:val="28"/>
        </w:rPr>
      </w:pPr>
      <w:r>
        <w:rPr>
          <w:color w:val="000000"/>
          <w:szCs w:val="28"/>
        </w:rPr>
        <w:sym w:font="Symbol" w:char="F06D"/>
      </w:r>
      <w:r>
        <w:rPr>
          <w:color w:val="000000"/>
          <w:szCs w:val="28"/>
        </w:rPr>
        <w:t xml:space="preserve"> = 32 г/моль =32</w:t>
      </w:r>
      <w:r>
        <w:rPr>
          <w:color w:val="000000"/>
          <w:szCs w:val="28"/>
        </w:rPr>
        <w:sym w:font="Symbol" w:char="F0D7"/>
      </w:r>
      <w:r>
        <w:rPr>
          <w:color w:val="000000"/>
          <w:szCs w:val="28"/>
        </w:rPr>
        <w:t>10</w:t>
      </w:r>
      <w:r>
        <w:rPr>
          <w:color w:val="000000"/>
          <w:szCs w:val="28"/>
          <w:vertAlign w:val="superscript"/>
        </w:rPr>
        <w:t>–3</w:t>
      </w:r>
      <w:r>
        <w:rPr>
          <w:color w:val="000000"/>
          <w:szCs w:val="28"/>
        </w:rPr>
        <w:t xml:space="preserve"> кг/моль,</w:t>
      </w:r>
    </w:p>
    <w:p w14:paraId="40228D5F" w14:textId="0C1BD8ED" w:rsidR="00894CC9" w:rsidRDefault="00894CC9" w:rsidP="0031444B">
      <w:pPr>
        <w:rPr>
          <w:color w:val="000000"/>
          <w:szCs w:val="28"/>
        </w:rPr>
      </w:pPr>
      <w:r>
        <w:rPr>
          <w:i/>
          <w:iCs/>
          <w:color w:val="000000"/>
          <w:szCs w:val="28"/>
          <w:lang w:val="en-US"/>
        </w:rPr>
        <w:t>R</w:t>
      </w:r>
      <w:r w:rsidRPr="00894CC9">
        <w:rPr>
          <w:i/>
          <w:iCs/>
          <w:color w:val="000000"/>
          <w:szCs w:val="28"/>
        </w:rPr>
        <w:t xml:space="preserve"> =</w:t>
      </w:r>
      <w:r>
        <w:rPr>
          <w:color w:val="000000"/>
          <w:szCs w:val="28"/>
        </w:rPr>
        <w:t>8,3 Дж/моль</w:t>
      </w:r>
      <w:r>
        <w:rPr>
          <w:color w:val="000000"/>
          <w:szCs w:val="28"/>
        </w:rPr>
        <w:sym w:font="Symbol" w:char="F0D7"/>
      </w:r>
      <w:r>
        <w:rPr>
          <w:color w:val="000000"/>
          <w:szCs w:val="28"/>
        </w:rPr>
        <w:t>К.</w:t>
      </w:r>
    </w:p>
    <w:p w14:paraId="235DB199" w14:textId="77777777" w:rsidR="00477E06" w:rsidRPr="00894CC9" w:rsidRDefault="00477E06" w:rsidP="0031444B">
      <w:pPr>
        <w:rPr>
          <w:color w:val="000000"/>
          <w:szCs w:val="28"/>
        </w:rPr>
      </w:pPr>
    </w:p>
    <w:p w14:paraId="53145F18" w14:textId="544C3F0E" w:rsidR="0031444B" w:rsidRPr="0031444B" w:rsidRDefault="00477E06" w:rsidP="00894CC9">
      <w:pPr>
        <w:jc w:val="center"/>
        <w:rPr>
          <w:szCs w:val="28"/>
        </w:rPr>
      </w:pPr>
      <w:r w:rsidRPr="00477E06">
        <w:rPr>
          <w:color w:val="000000"/>
          <w:position w:val="-64"/>
          <w:szCs w:val="28"/>
        </w:rPr>
        <w:object w:dxaOrig="6759" w:dyaOrig="1400" w14:anchorId="09B37130">
          <v:shape id="_x0000_i1037" type="#_x0000_t75" style="width:468pt;height:99pt" o:ole="">
            <v:imagedata r:id="rId30" o:title=""/>
          </v:shape>
          <o:OLEObject Type="Embed" ProgID="Equation.DSMT4" ShapeID="_x0000_i1037" DrawAspect="Content" ObjectID="_1650878530" r:id="rId31"/>
        </w:object>
      </w:r>
    </w:p>
    <w:sectPr w:rsidR="0031444B" w:rsidRPr="0031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F5"/>
    <w:rsid w:val="0031444B"/>
    <w:rsid w:val="00477E06"/>
    <w:rsid w:val="00616ECC"/>
    <w:rsid w:val="006B21F5"/>
    <w:rsid w:val="007A7DFB"/>
    <w:rsid w:val="007C4488"/>
    <w:rsid w:val="00894CC9"/>
    <w:rsid w:val="009B75A3"/>
    <w:rsid w:val="00DB0E26"/>
    <w:rsid w:val="00DD5F0A"/>
    <w:rsid w:val="00E3446E"/>
    <w:rsid w:val="00E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0309"/>
  <w15:chartTrackingRefBased/>
  <w15:docId w15:val="{BE07C1A8-D33B-47DD-8404-CB490694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1F5"/>
    <w:pPr>
      <w:overflowPunct w:val="0"/>
      <w:autoSpaceDE w:val="0"/>
      <w:autoSpaceDN w:val="0"/>
      <w:adjustRightInd w:val="0"/>
      <w:spacing w:after="0" w:line="252" w:lineRule="auto"/>
      <w:jc w:val="both"/>
      <w:textAlignment w:val="baseline"/>
    </w:pPr>
    <w:rPr>
      <w:rFonts w:ascii="Times New Roman" w:eastAsia="PMingLiU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png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Лисицын</dc:creator>
  <cp:keywords/>
  <dc:description/>
  <cp:lastModifiedBy>Сергей Лисицын</cp:lastModifiedBy>
  <cp:revision>2</cp:revision>
  <dcterms:created xsi:type="dcterms:W3CDTF">2020-05-13T07:35:00Z</dcterms:created>
  <dcterms:modified xsi:type="dcterms:W3CDTF">2020-05-13T07:35:00Z</dcterms:modified>
</cp:coreProperties>
</file>