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aps/>
          <w:color w:val="000000"/>
        </w:rPr>
        <w:t>РАБОТА 2. ОРГАНИЗАЦИЯ ВВОДА-ВЫВОДА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aps/>
          <w:color w:val="000000"/>
        </w:rPr>
        <w:t>ИНФОРМАЦИИ В МИКРОКОНТРОЛЛЕРЕ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Цель работы: </w:t>
      </w:r>
      <w:r w:rsidRPr="0018624E">
        <w:rPr>
          <w:rFonts w:ascii="Times New Roman" w:eastAsia="Times New Roman" w:hAnsi="Times New Roman" w:cs="Times New Roman"/>
          <w:color w:val="000000"/>
        </w:rPr>
        <w:t>изучить организацию ввода и вывода информации через параллельные порты микроконтроллера, особенности работы с отдельными линиями параллельных портов, специфику использования отдельных команд микроконтроллера и его режимов адресации.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olor w:val="000000"/>
        </w:rPr>
        <w:t>Введение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В силу специфики области своего применения, однокристальные микроконтроллеры обладают широкими возможностями по вводу и выводу информации. Микроконтроллеры семейства МК</w:t>
      </w:r>
      <w:r w:rsidRPr="0018624E">
        <w:rPr>
          <w:rFonts w:ascii="Times New Roman" w:eastAsia="Times New Roman" w:hAnsi="Times New Roman" w:cs="Times New Roman"/>
          <w:color w:val="000000"/>
        </w:rPr>
        <w:noBreakHyphen/>
        <w:t>51 для этих целей имеют один последовательный порт и четыре параллельных 8-разрядных порта P0…P3., каждая линия которых может индивидуально настраиваться на ввод либо вывод информации.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Каждый из параллельных портов, помимо возможности его использования в качестве универсального порта ввода-вывода, несет дополнительную функциональную нагрузку в зависимости от кон​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фи​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гурации</w:t>
      </w:r>
      <w:proofErr w:type="spellEnd"/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 микропроцессорной системы и от конкретного типа БИС.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Через порт P0 при работе с внешней памятью программ (ВПП) и внешней памятью данных (ВПД) выводится младший байт адреса (А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7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…А0), вводится байт команды из ВПП, вводится и выводится байт данных при работе с ВПД (все эти операции мультиплексированы во времени и поддерживаются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аппаратно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), задаются данные при программировании внутреннего ППЗУ в тех БИС, где оно предусмотрено, и читается содержимое внутренней памяти программ.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Через порт P1 вводится младший байт адреса (А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7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…А0) при программировании внутреннего ППЗУ и чтении внутренней памяти программ.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Порт P2 используется для вывода старшего байта адреса (А15…А8) при обращении к ВПП и ВПД (также мультиплексно во времени) и ввода разрядов А12…А8 адреса при программировании внутреннего ППЗУ и чтении внутренней памяти программ.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Каждый из разрядов порта Р3 используется для выполнения какой-либо альтернативной функции (см. рис.4.). Для выполнения этим портом альтернативных функций необходимо, чтобы защелки соответствующих разрядов содержали "1".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Каждый вывод портов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, Р2, Р3 может независимо от других настраиваться как вход или как выход. Для использования вывода в качестве входа необходимо, чтобы его защелка содержала "1". Эти порты в режиме "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оборваный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вход" имеют уровень "1", благодаря чему их иногда называют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квазидвунаправленными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При использовании порта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0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 в качестве выходного порта общего назначения необходимо устанавливать на его выводах внешние резисторы для задания уровня "1". Порт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0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 является в чистом виде двунаправленным.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Напомним, что по сигналу аппаратного сброса защелки всех портов устанавливаются в "1" (см. табл. 2).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olor w:val="000000"/>
        </w:rPr>
        <w:t>Постановка задачи и варианты ее решения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В зависимости от варианта, микроконтроллер осуществляет ввод (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ВВ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) либо вывод (ВЫВ) информации.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lastRenderedPageBreak/>
        <w:t>Данные представляют собой десятичные цифры, записанные либо в упакованном (УП), либо в распакованном (РАСП) формате.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 В первом случае в каждом байте хранятся по две десятичные </w:t>
      </w:r>
      <w:proofErr w:type="spellStart"/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циф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​​​​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ры</w:t>
      </w:r>
      <w:proofErr w:type="spellEnd"/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, старшая занимает левую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тетраду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, а младшая - правую. Во втором случае каждая цифра занимает лишь младшую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тетраду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бай​та, старшая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тетрада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при обмене не должна меняться.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Начальный адрес массива, из которого выводятся или в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​то​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рый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вводятся данные, либо хранится в регистре R0 текущего банка дан​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ных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, либо имеет фиксированное значение, указанное в таблице вариантов. Длина массива, задаваемая в цифрах, либо хранится в регистре R1, либо равна первой цифре массива (ПЦ), либо конец обмена определяется сигналом низкого уровня на входе P1.7. В первом случае цифра, определяющая длину массива, входит в состав массива и должна передаваться вместе с массивом. Обмен осуществляется параллельным (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) по каналам P1.3...P1.0 либо последовательным по каналу P1.0 кодом. Последовательная </w:t>
      </w:r>
      <w:proofErr w:type="spellStart"/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пе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​ре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​дача может осу​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щес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​т​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вляться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старшими (ПССТ) либо младшими (ПСМЛ) битами вперед.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Инициатором обмена выступает микроконтроллер (МК) либо внешнее устройство (ВУ). В первом случае каждая операция обмена начинается с выдачи микроконтроллером сигнала запроса к ВУ. Обмен осуществляется после приема от ВУ сигнала подтверждения, при поступлении которого МК производит обмен, снимает запрос, ждет снятия сигнала подтверждения со стороны ВУ и затем продолжает работу.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Во втором случае прежде, чем начать обмен МК ожидает сигнала запроса от ВУ, затем выставляет сигнал готовности к обмену, производит обмен, снимает сигнал готовности, ждет снятия запроса от ВУ, после чего продолжает работу.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Обмен управляющими сигналами между МК и ВУ осуществляется при каждой передаче. ВУ передает сигналы в МК (подтверждение или запрос) по линии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.4. МК передает сигналы к ВУ (запрос или готовность) по линии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.5. Активное значение сигнала указывается в варианте задания (Н -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высокий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, L - низкий).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После завершения передачи массива управление передается на начало программы.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Отметим некоторые моменты, связанные с разработкой программ данной лабораторной работы.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Так как программа работает с некоторым массивом данных, то целесообразно использовать косвенную адресацию элементов этого массива (более сложные типы адресации данных, которые можно было бы применить в этом случае, в системе команд микроконтроллера отсутствуют). При этом начальный адрес массива может храниться лишь в регистре R0 или R1 и должен увеличиваться каждый раз после обработки очередного байта памяти (для распакованных чисел – это обработка очередной цифры, а для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упакован​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ных</w:t>
      </w:r>
      <w:proofErr w:type="spellEnd"/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 – обработка двух цифр).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Неоднократно используемые в программе действия удобно оформить в виде подпрограмм, что делает программу более наглядной и короткой.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Для приема цифры, поступающей в последовательном коде по одной из линий параллельного порта, можно использовать команды циклического сдвига аккумулятора с учетом бита переноса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 (битового аккумулятора). Схема выполнения этих команд представлена на рис.2.1.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В отдельных вариантах задания оказывается удобным применение специальной команды SWAP A, которая меняет местами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тетрады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аккумулятора A(3…0) ↔ A(7…4).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olor w:val="000000"/>
        </w:rPr>
        <w:t>Порядок подготовки к лабораторной работе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1.​ Изучить пример подготовки к выполнению работы.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2.​ Составить программу на языке ассемблера МК-51.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lastRenderedPageBreak/>
        <w:t>3.​ Подготовить тестовые примеры для отладки программы.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olor w:val="000000"/>
        </w:rPr>
        <w:t>Порядок выполнения лабораторной работы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1.​ Выполнить отладку программы.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2.​ Продемонстрировать работу отлаженной программы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пре​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подавателю</w:t>
      </w:r>
      <w:proofErr w:type="spellEnd"/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3.​ Ответить на вопросы преподавателя.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olor w:val="000000"/>
        </w:rPr>
        <w:t>Пример подготовки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olor w:val="000000"/>
        </w:rPr>
        <w:t>к выполнению лабораторной работы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Подготовку к лабораторной работе разберем на примере двух вариантов заданий, существенно отличающихся организацией обмена: параллельным и последовательным кодами.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Вариант 31.</w:t>
      </w:r>
      <w:r w:rsidRPr="0018624E">
        <w:rPr>
          <w:rFonts w:ascii="Times New Roman" w:eastAsia="Times New Roman" w:hAnsi="Times New Roman" w:cs="Times New Roman"/>
          <w:color w:val="000000"/>
        </w:rPr>
        <w:t xml:space="preserve"> Согласно варианту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мик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​​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роконтроллер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осуществляет ввод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pаспакованных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чисел последовательным кодом по линии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.0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стаpшими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pазpядами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впеpед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. Начальный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ад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p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ес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массива перед выполнением этой задачи уже хранится в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pегистpе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R0. Длина массива -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пе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p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вая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пpинятая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цифpа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. После ввода каждого бита МК выдает сигнал низкого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уpовня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по линии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.4.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Разpешение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ввода - сигнал низкого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уpовня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по линии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.5. Инициатор обмена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–в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нешнее устройство.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Программа реализации данного варианта задания с необходимыми комментариями приведена ниже.</w:t>
      </w:r>
    </w:p>
    <w:p w:rsidR="0018624E" w:rsidRPr="000050B6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18624E">
        <w:rPr>
          <w:rFonts w:ascii="Times New Roman" w:eastAsia="Times New Roman" w:hAnsi="Times New Roman" w:cs="Times New Roman"/>
          <w:i/>
          <w:iCs/>
          <w:color w:val="000000"/>
        </w:rPr>
        <w:t>Программа</w:t>
      </w:r>
    </w:p>
    <w:p w:rsidR="0018624E" w:rsidRPr="000050B6" w:rsidRDefault="0018624E" w:rsidP="0018624E">
      <w:pPr>
        <w:shd w:val="clear" w:color="auto" w:fill="FFFFFF"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lang w:val="en-US"/>
        </w:rPr>
      </w:pPr>
      <w:r w:rsidRPr="000050B6">
        <w:rPr>
          <w:rFonts w:ascii="Times New Roman" w:eastAsia="Times New Roman" w:hAnsi="Times New Roman" w:cs="Times New Roman"/>
          <w:color w:val="000000"/>
          <w:lang w:val="en-US"/>
        </w:rPr>
        <w:t>.ORG 0H</w:t>
      </w:r>
    </w:p>
    <w:p w:rsidR="0018624E" w:rsidRPr="000050B6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/>
        </w:rPr>
      </w:pPr>
      <w:r w:rsidRPr="000050B6">
        <w:rPr>
          <w:rFonts w:ascii="Times New Roman" w:eastAsia="Times New Roman" w:hAnsi="Times New Roman" w:cs="Times New Roman"/>
          <w:color w:val="000000"/>
          <w:lang w:val="en-US"/>
        </w:rPr>
        <w:t>AJMP BEGIN</w:t>
      </w:r>
    </w:p>
    <w:p w:rsidR="0018624E" w:rsidRPr="000050B6" w:rsidRDefault="0018624E" w:rsidP="0018624E">
      <w:pPr>
        <w:shd w:val="clear" w:color="auto" w:fill="FFFFFF"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lang w:val="en-US"/>
        </w:rPr>
      </w:pPr>
      <w:r w:rsidRPr="000050B6">
        <w:rPr>
          <w:rFonts w:ascii="Times New Roman" w:eastAsia="Times New Roman" w:hAnsi="Times New Roman" w:cs="Times New Roman"/>
          <w:color w:val="000000"/>
          <w:lang w:val="en-US"/>
        </w:rPr>
        <w:t>.ORG 30H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;Р1.4 и Р1.0-на ввод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,Р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1.5 -неактивный (высокий)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уpовень</w:t>
      </w:r>
      <w:proofErr w:type="spellEnd"/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BEGIN: MOV P1,#00110001b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left="284" w:firstLine="284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ACALL SEND ; вызов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/п ввода цифры в аккумулятор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;Ввод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пе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p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вой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цифpы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(длины массива) в R3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MOV R3,A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длина массива - в R3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ACALL WRITE ;вызов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/п записи цифры в память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M2: DJNZ R3,M1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проверка на конец ввода массива</w:t>
      </w:r>
    </w:p>
    <w:p w:rsidR="0018624E" w:rsidRPr="000050B6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/>
        </w:rPr>
      </w:pPr>
      <w:r w:rsidRPr="000050B6">
        <w:rPr>
          <w:rFonts w:ascii="Times New Roman" w:eastAsia="Times New Roman" w:hAnsi="Times New Roman" w:cs="Times New Roman"/>
          <w:color w:val="000000"/>
          <w:lang w:val="en-US"/>
        </w:rPr>
        <w:t>AJMP BEGIN</w:t>
      </w:r>
    </w:p>
    <w:p w:rsidR="0018624E" w:rsidRPr="000050B6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/>
        </w:rPr>
      </w:pPr>
      <w:r w:rsidRPr="000050B6">
        <w:rPr>
          <w:rFonts w:ascii="Times New Roman" w:eastAsia="Times New Roman" w:hAnsi="Times New Roman" w:cs="Times New Roman"/>
          <w:color w:val="000000"/>
          <w:lang w:val="en-US"/>
        </w:rPr>
        <w:t xml:space="preserve">M1: ACALL </w:t>
      </w:r>
      <w:proofErr w:type="gramStart"/>
      <w:r w:rsidRPr="000050B6">
        <w:rPr>
          <w:rFonts w:ascii="Times New Roman" w:eastAsia="Times New Roman" w:hAnsi="Times New Roman" w:cs="Times New Roman"/>
          <w:color w:val="000000"/>
          <w:lang w:val="en-US"/>
        </w:rPr>
        <w:t>SEND ;</w:t>
      </w:r>
      <w:r w:rsidRPr="0018624E">
        <w:rPr>
          <w:rFonts w:ascii="Times New Roman" w:eastAsia="Times New Roman" w:hAnsi="Times New Roman" w:cs="Times New Roman"/>
          <w:color w:val="000000"/>
        </w:rPr>
        <w:t>вызов</w:t>
      </w:r>
      <w:proofErr w:type="gramEnd"/>
      <w:r w:rsidRPr="000050B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18624E">
        <w:rPr>
          <w:rFonts w:ascii="Times New Roman" w:eastAsia="Times New Roman" w:hAnsi="Times New Roman" w:cs="Times New Roman"/>
          <w:color w:val="000000"/>
        </w:rPr>
        <w:t>п</w:t>
      </w:r>
      <w:r w:rsidRPr="000050B6">
        <w:rPr>
          <w:rFonts w:ascii="Times New Roman" w:eastAsia="Times New Roman" w:hAnsi="Times New Roman" w:cs="Times New Roman"/>
          <w:color w:val="000000"/>
          <w:lang w:val="en-US"/>
        </w:rPr>
        <w:t>/</w:t>
      </w:r>
      <w:r w:rsidRPr="0018624E">
        <w:rPr>
          <w:rFonts w:ascii="Times New Roman" w:eastAsia="Times New Roman" w:hAnsi="Times New Roman" w:cs="Times New Roman"/>
          <w:color w:val="000000"/>
        </w:rPr>
        <w:t>п</w:t>
      </w:r>
      <w:r w:rsidRPr="000050B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18624E">
        <w:rPr>
          <w:rFonts w:ascii="Times New Roman" w:eastAsia="Times New Roman" w:hAnsi="Times New Roman" w:cs="Times New Roman"/>
          <w:color w:val="000000"/>
        </w:rPr>
        <w:t>ввода</w:t>
      </w:r>
      <w:r w:rsidRPr="000050B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18624E">
        <w:rPr>
          <w:rFonts w:ascii="Times New Roman" w:eastAsia="Times New Roman" w:hAnsi="Times New Roman" w:cs="Times New Roman"/>
          <w:color w:val="000000"/>
        </w:rPr>
        <w:t>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ACALL WRITE ;вызов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/п записи цифры в память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AJMP M2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lastRenderedPageBreak/>
        <w:t>;подпрограмма ввода цифры в А3…А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0</w:t>
      </w:r>
      <w:proofErr w:type="gramEnd"/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SEND: MOV R2,#4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счетчик бит в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цифpе</w:t>
      </w:r>
      <w:proofErr w:type="spellEnd"/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CLR A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A=0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IN: JNB P1.5,IN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ожидание запроса от ВУ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CLR P1.4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выдача сигнала готовности МК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MOV C,P1.0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ввод бита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SETB P1.4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снятие сигнала готовности МК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JNB P1.5,$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ожидание снятия запроса от ВУ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RLC A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A&lt;0&gt;=(введенный бит)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DJNZ R2,IN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конец цикла ввода бита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RET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; подпрограмма записи введенной цифры в массив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WRITE: MOV R4,A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сохранение введенной 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MOV A,@R0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А=(старое значение байта)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ANL A,#11110000b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(A3.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..A0)=0</w:t>
      </w:r>
      <w:proofErr w:type="gramEnd"/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ORL A,R4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формирование распакованной 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MOV @R0,A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запись цифры в массив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INC R0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i=i+1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RET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возврат из подпрограммы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.END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Вариант 32.</w:t>
      </w:r>
      <w:r w:rsidRPr="0018624E">
        <w:rPr>
          <w:rFonts w:ascii="Times New Roman" w:eastAsia="Times New Roman" w:hAnsi="Times New Roman" w:cs="Times New Roman"/>
          <w:color w:val="000000"/>
        </w:rPr>
        <w:t xml:space="preserve"> Согласно варианту </w:t>
      </w:r>
      <w:proofErr w:type="spellStart"/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мик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​​​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роконтроллер</w:t>
      </w:r>
      <w:proofErr w:type="spellEnd"/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 осуществляет вывод упакованных чисел параллельным кодом по каналам P1.3...Р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.0. Начальный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ад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p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ес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массива -10H. Длина массива – его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пе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p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вая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цифpа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. Инициатор обмена – МК. Запрос от МК - сигнал низкого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уpовня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по каналу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.4.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Подтверж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>​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дение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от ВУ - сигнал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высо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​кого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уpовня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по каналу Р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.5.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Программа реализации данного варианта задания с необходимыми комментариями приведена ниже.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i/>
          <w:iCs/>
          <w:color w:val="000000"/>
        </w:rPr>
        <w:t>Программа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.ORG 0H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AJMP START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переход на начало программы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lastRenderedPageBreak/>
        <w:t>.ORG 30H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START: MOV P1,#00110000b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Р1.5 - на ввод, Р1.4 -высокий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MOV R0,10H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R0 - байт, содержащий длину массива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ANL R0,#0FH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выделение длины массива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MOV R1,#10H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R1 - начальный адрес массива (i=0)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OUTB: MOV A,@R1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А=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аi</w:t>
      </w:r>
      <w:proofErr w:type="spellEnd"/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ACALL SEND ;переход на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/п вывода 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DJNZ R0,OUTDG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если R00, то на вывод первой 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AJMP START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возврат на начало программы</w:t>
      </w:r>
    </w:p>
    <w:p w:rsidR="0018624E" w:rsidRPr="000050B6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/>
        </w:rPr>
      </w:pPr>
      <w:r w:rsidRPr="000050B6">
        <w:rPr>
          <w:rFonts w:ascii="Times New Roman" w:eastAsia="Times New Roman" w:hAnsi="Times New Roman" w:cs="Times New Roman"/>
          <w:color w:val="000000"/>
          <w:lang w:val="en-US"/>
        </w:rPr>
        <w:t xml:space="preserve">OUTDG: MOV </w:t>
      </w:r>
      <w:proofErr w:type="gramStart"/>
      <w:r w:rsidRPr="000050B6">
        <w:rPr>
          <w:rFonts w:ascii="Times New Roman" w:eastAsia="Times New Roman" w:hAnsi="Times New Roman" w:cs="Times New Roman"/>
          <w:color w:val="000000"/>
          <w:lang w:val="en-US"/>
        </w:rPr>
        <w:t>A,@R1 ;</w:t>
      </w:r>
      <w:r w:rsidRPr="0018624E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0050B6">
        <w:rPr>
          <w:rFonts w:ascii="Times New Roman" w:eastAsia="Times New Roman" w:hAnsi="Times New Roman" w:cs="Times New Roman"/>
          <w:color w:val="000000"/>
          <w:lang w:val="en-US"/>
        </w:rPr>
        <w:t>=(</w:t>
      </w:r>
      <w:r w:rsidRPr="0018624E">
        <w:rPr>
          <w:rFonts w:ascii="Times New Roman" w:eastAsia="Times New Roman" w:hAnsi="Times New Roman" w:cs="Times New Roman"/>
          <w:color w:val="000000"/>
        </w:rPr>
        <w:t>байт</w:t>
      </w:r>
      <w:r w:rsidRPr="000050B6">
        <w:rPr>
          <w:rFonts w:ascii="Times New Roman" w:eastAsia="Times New Roman" w:hAnsi="Times New Roman" w:cs="Times New Roman"/>
          <w:color w:val="000000"/>
          <w:lang w:val="en-US"/>
        </w:rPr>
        <w:t>)</w:t>
      </w:r>
      <w:proofErr w:type="spellStart"/>
      <w:r w:rsidRPr="000050B6">
        <w:rPr>
          <w:rFonts w:ascii="Times New Roman" w:eastAsia="Times New Roman" w:hAnsi="Times New Roman" w:cs="Times New Roman"/>
          <w:color w:val="000000"/>
          <w:sz w:val="15"/>
          <w:szCs w:val="15"/>
          <w:vertAlign w:val="subscript"/>
          <w:lang w:val="en-US"/>
        </w:rPr>
        <w:t>i</w:t>
      </w:r>
      <w:proofErr w:type="spellEnd"/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SWAP A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 xml:space="preserve">обмен </w:t>
      </w:r>
      <w:proofErr w:type="spellStart"/>
      <w:r w:rsidRPr="0018624E">
        <w:rPr>
          <w:rFonts w:ascii="Times New Roman" w:eastAsia="Times New Roman" w:hAnsi="Times New Roman" w:cs="Times New Roman"/>
          <w:color w:val="000000"/>
        </w:rPr>
        <w:t>тетрадами</w:t>
      </w:r>
      <w:proofErr w:type="spellEnd"/>
      <w:r w:rsidRPr="0018624E">
        <w:rPr>
          <w:rFonts w:ascii="Times New Roman" w:eastAsia="Times New Roman" w:hAnsi="Times New Roman" w:cs="Times New Roman"/>
          <w:color w:val="000000"/>
        </w:rPr>
        <w:t xml:space="preserve"> аккумулятора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ACALL SEND ;переход на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/п вывода 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INC R1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i=i+1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DJNZ R0,OUTB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если R00, то на вывод следующего байта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AJMP START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возврат на начало программы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; подпрограмма вывода 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SEND: ANL A,#00001111b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очистка A.7...A.4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ANL P1,#11110000b; очистка P1.3...P1.0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CLR P1.4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запрос от МК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JNB P1.5,$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ожидание подтверждения от ВУ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ORL P1,A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вывод цифры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SETB P1.4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снятие запроса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JB P1.5,$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ожидание снятия подтверждения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 xml:space="preserve">RET ;возврат из </w:t>
      </w:r>
      <w:proofErr w:type="gramStart"/>
      <w:r w:rsidRPr="0018624E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624E">
        <w:rPr>
          <w:rFonts w:ascii="Times New Roman" w:eastAsia="Times New Roman" w:hAnsi="Times New Roman" w:cs="Times New Roman"/>
          <w:color w:val="000000"/>
        </w:rPr>
        <w:t>/п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color w:val="000000"/>
        </w:rPr>
        <w:t>.END</w:t>
      </w:r>
    </w:p>
    <w:p w:rsidR="0018624E" w:rsidRPr="0018624E" w:rsidRDefault="0018624E" w:rsidP="0018624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18624E">
        <w:rPr>
          <w:rFonts w:ascii="Times New Roman" w:eastAsia="Times New Roman" w:hAnsi="Times New Roman" w:cs="Times New Roman"/>
          <w:b/>
          <w:bCs/>
          <w:color w:val="000000"/>
        </w:rPr>
        <w:t>Варианты заданий</w:t>
      </w:r>
    </w:p>
    <w:tbl>
      <w:tblPr>
        <w:tblW w:w="70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19"/>
        <w:gridCol w:w="560"/>
        <w:gridCol w:w="732"/>
        <w:gridCol w:w="1103"/>
        <w:gridCol w:w="857"/>
        <w:gridCol w:w="1056"/>
        <w:gridCol w:w="694"/>
        <w:gridCol w:w="647"/>
      </w:tblGrid>
      <w:tr w:rsidR="0018624E" w:rsidRPr="0018624E" w:rsidTr="000050B6">
        <w:trPr>
          <w:trHeight w:val="695"/>
          <w:tblHeader/>
        </w:trPr>
        <w:tc>
          <w:tcPr>
            <w:tcW w:w="7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  <w:p w:rsidR="0018624E" w:rsidRPr="0018624E" w:rsidRDefault="0018624E" w:rsidP="0018624E">
            <w:pPr>
              <w:spacing w:before="100" w:beforeAutospacing="1" w:after="100" w:afterAutospacing="1"/>
              <w:ind w:left="-69" w:right="-69" w:firstLine="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варианта</w:t>
            </w:r>
          </w:p>
        </w:tc>
        <w:tc>
          <w:tcPr>
            <w:tcW w:w="61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числа</w:t>
            </w:r>
          </w:p>
        </w:tc>
        <w:tc>
          <w:tcPr>
            <w:tcW w:w="56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</w:t>
            </w:r>
            <w:proofErr w:type="gramEnd"/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</w:t>
            </w:r>
            <w:proofErr w:type="gramEnd"/>
          </w:p>
        </w:tc>
        <w:tc>
          <w:tcPr>
            <w:tcW w:w="73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обмена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Начальный</w:t>
            </w:r>
          </w:p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</w:t>
            </w:r>
          </w:p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массива</w:t>
            </w:r>
          </w:p>
        </w:tc>
        <w:tc>
          <w:tcPr>
            <w:tcW w:w="105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Инициатор</w:t>
            </w:r>
          </w:p>
        </w:tc>
        <w:tc>
          <w:tcPr>
            <w:tcW w:w="13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</w:t>
            </w:r>
          </w:p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сигналов</w:t>
            </w:r>
          </w:p>
        </w:tc>
      </w:tr>
      <w:tr w:rsidR="0018624E" w:rsidRPr="0018624E" w:rsidTr="000050B6">
        <w:trPr>
          <w:trHeight w:val="134"/>
          <w:tblHeader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</w:t>
            </w:r>
          </w:p>
        </w:tc>
      </w:tr>
      <w:tr w:rsidR="0018624E" w:rsidRPr="0018624E" w:rsidTr="000050B6">
        <w:trPr>
          <w:trHeight w:val="223"/>
        </w:trPr>
        <w:tc>
          <w:tcPr>
            <w:tcW w:w="7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624E" w:rsidRPr="0018624E" w:rsidRDefault="0018624E" w:rsidP="00186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0B6" w:rsidRPr="0018624E" w:rsidTr="000050B6">
        <w:trPr>
          <w:trHeight w:val="209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ПССТ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P1.7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50B6" w:rsidRPr="0018624E" w:rsidRDefault="000050B6" w:rsidP="00053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</w:tbl>
    <w:p w:rsidR="00D728C4" w:rsidRPr="0018624E" w:rsidRDefault="00D728C4" w:rsidP="0018624E">
      <w:bookmarkStart w:id="0" w:name="_GoBack"/>
      <w:bookmarkEnd w:id="0"/>
    </w:p>
    <w:sectPr w:rsidR="00D728C4" w:rsidRPr="0018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4"/>
    <w:rsid w:val="000050B6"/>
    <w:rsid w:val="000E4984"/>
    <w:rsid w:val="0018624E"/>
    <w:rsid w:val="009B74AE"/>
    <w:rsid w:val="00D728C4"/>
    <w:rsid w:val="00F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8624E"/>
  </w:style>
  <w:style w:type="paragraph" w:customStyle="1" w:styleId="p6">
    <w:name w:val="p6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8624E"/>
  </w:style>
  <w:style w:type="character" w:customStyle="1" w:styleId="apple-converted-space">
    <w:name w:val="apple-converted-space"/>
    <w:basedOn w:val="a0"/>
    <w:rsid w:val="0018624E"/>
  </w:style>
  <w:style w:type="character" w:customStyle="1" w:styleId="s4">
    <w:name w:val="s4"/>
    <w:basedOn w:val="a0"/>
    <w:rsid w:val="0018624E"/>
  </w:style>
  <w:style w:type="paragraph" w:customStyle="1" w:styleId="p44">
    <w:name w:val="p44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8624E"/>
  </w:style>
  <w:style w:type="paragraph" w:customStyle="1" w:styleId="p3">
    <w:name w:val="p3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8624E"/>
  </w:style>
  <w:style w:type="paragraph" w:customStyle="1" w:styleId="p7">
    <w:name w:val="p7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8624E"/>
  </w:style>
  <w:style w:type="paragraph" w:customStyle="1" w:styleId="p16">
    <w:name w:val="p16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8624E"/>
  </w:style>
  <w:style w:type="paragraph" w:customStyle="1" w:styleId="p6">
    <w:name w:val="p6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8624E"/>
  </w:style>
  <w:style w:type="character" w:customStyle="1" w:styleId="apple-converted-space">
    <w:name w:val="apple-converted-space"/>
    <w:basedOn w:val="a0"/>
    <w:rsid w:val="0018624E"/>
  </w:style>
  <w:style w:type="character" w:customStyle="1" w:styleId="s4">
    <w:name w:val="s4"/>
    <w:basedOn w:val="a0"/>
    <w:rsid w:val="0018624E"/>
  </w:style>
  <w:style w:type="paragraph" w:customStyle="1" w:styleId="p44">
    <w:name w:val="p44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8624E"/>
  </w:style>
  <w:style w:type="paragraph" w:customStyle="1" w:styleId="p3">
    <w:name w:val="p3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8624E"/>
  </w:style>
  <w:style w:type="paragraph" w:customStyle="1" w:styleId="p7">
    <w:name w:val="p7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8624E"/>
  </w:style>
  <w:style w:type="paragraph" w:customStyle="1" w:styleId="p16">
    <w:name w:val="p16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86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Сапачев</dc:creator>
  <cp:keywords/>
  <dc:description/>
  <cp:lastModifiedBy>Алексей Сапачев</cp:lastModifiedBy>
  <cp:revision>6</cp:revision>
  <cp:lastPrinted>2013-11-25T10:58:00Z</cp:lastPrinted>
  <dcterms:created xsi:type="dcterms:W3CDTF">2013-11-25T10:47:00Z</dcterms:created>
  <dcterms:modified xsi:type="dcterms:W3CDTF">2013-11-26T13:21:00Z</dcterms:modified>
</cp:coreProperties>
</file>