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D8" w:rsidRDefault="00BF02D8" w:rsidP="00BF02D8">
      <w:pPr>
        <w:ind w:firstLine="425"/>
        <w:jc w:val="center"/>
        <w:rPr>
          <w:b/>
          <w:sz w:val="24"/>
          <w:szCs w:val="24"/>
        </w:rPr>
      </w:pPr>
      <w:r>
        <w:rPr>
          <w:b/>
          <w:sz w:val="24"/>
          <w:szCs w:val="24"/>
        </w:rPr>
        <w:t xml:space="preserve">Лабораторная работа </w:t>
      </w:r>
      <w:r>
        <w:rPr>
          <w:sz w:val="24"/>
          <w:szCs w:val="24"/>
        </w:rPr>
        <w:t>№ 6</w:t>
      </w:r>
    </w:p>
    <w:p w:rsidR="00BF02D8" w:rsidRDefault="00BF02D8" w:rsidP="00BF02D8">
      <w:pPr>
        <w:ind w:firstLine="425"/>
        <w:jc w:val="center"/>
        <w:rPr>
          <w:b/>
          <w:sz w:val="24"/>
          <w:szCs w:val="24"/>
        </w:rPr>
      </w:pPr>
      <w:r>
        <w:rPr>
          <w:b/>
          <w:sz w:val="24"/>
          <w:szCs w:val="24"/>
        </w:rPr>
        <w:t>Моделирование границ зерен в металлах</w:t>
      </w:r>
    </w:p>
    <w:p w:rsidR="00BF02D8" w:rsidRDefault="00BF02D8" w:rsidP="00BF02D8">
      <w:pPr>
        <w:ind w:firstLine="426"/>
        <w:jc w:val="both"/>
        <w:rPr>
          <w:sz w:val="22"/>
          <w:szCs w:val="22"/>
        </w:rPr>
      </w:pPr>
    </w:p>
    <w:p w:rsidR="00BF02D8" w:rsidRDefault="00BF02D8" w:rsidP="00BF02D8">
      <w:pPr>
        <w:ind w:firstLine="426"/>
        <w:jc w:val="both"/>
        <w:rPr>
          <w:i/>
          <w:sz w:val="22"/>
          <w:szCs w:val="22"/>
        </w:rPr>
      </w:pPr>
      <w:r>
        <w:rPr>
          <w:i/>
          <w:sz w:val="22"/>
          <w:szCs w:val="22"/>
        </w:rPr>
        <w:t xml:space="preserve">Цель работы: </w:t>
      </w:r>
    </w:p>
    <w:p w:rsidR="00BF02D8" w:rsidRDefault="00BF02D8" w:rsidP="00BF02D8">
      <w:pPr>
        <w:ind w:firstLine="426"/>
        <w:jc w:val="both"/>
        <w:rPr>
          <w:sz w:val="22"/>
          <w:szCs w:val="22"/>
        </w:rPr>
      </w:pPr>
      <w:r>
        <w:rPr>
          <w:sz w:val="22"/>
          <w:szCs w:val="22"/>
        </w:rPr>
        <w:t>Ознакомление с основами теории границ зерен, освоение методов моделирования и анализа структуры границ зерен.</w:t>
      </w:r>
    </w:p>
    <w:p w:rsidR="00BF02D8" w:rsidRDefault="00BF02D8" w:rsidP="00BF02D8">
      <w:pPr>
        <w:ind w:firstLine="426"/>
        <w:jc w:val="both"/>
        <w:rPr>
          <w:sz w:val="22"/>
          <w:szCs w:val="22"/>
        </w:rPr>
      </w:pPr>
    </w:p>
    <w:p w:rsidR="00BF02D8" w:rsidRDefault="00BF02D8" w:rsidP="00BF02D8">
      <w:pPr>
        <w:ind w:firstLine="426"/>
        <w:jc w:val="both"/>
        <w:rPr>
          <w:i/>
          <w:sz w:val="22"/>
          <w:szCs w:val="22"/>
        </w:rPr>
      </w:pPr>
      <w:r>
        <w:rPr>
          <w:i/>
          <w:sz w:val="22"/>
          <w:szCs w:val="22"/>
        </w:rPr>
        <w:t xml:space="preserve">Используемые программы: </w:t>
      </w:r>
    </w:p>
    <w:p w:rsidR="00BF02D8" w:rsidRDefault="00BF02D8" w:rsidP="00BF02D8">
      <w:pPr>
        <w:ind w:firstLine="426"/>
        <w:jc w:val="both"/>
        <w:rPr>
          <w:sz w:val="22"/>
          <w:szCs w:val="22"/>
        </w:rPr>
      </w:pPr>
      <w:r>
        <w:rPr>
          <w:sz w:val="22"/>
          <w:szCs w:val="22"/>
        </w:rPr>
        <w:t xml:space="preserve">1) программа </w:t>
      </w:r>
      <w:r>
        <w:rPr>
          <w:sz w:val="22"/>
          <w:szCs w:val="22"/>
          <w:lang w:val="en-US"/>
        </w:rPr>
        <w:t>XMD</w:t>
      </w:r>
      <w:r>
        <w:rPr>
          <w:sz w:val="22"/>
          <w:szCs w:val="22"/>
        </w:rPr>
        <w:t xml:space="preserve">; </w:t>
      </w:r>
    </w:p>
    <w:p w:rsidR="00BF02D8" w:rsidRDefault="00BF02D8" w:rsidP="00BF02D8">
      <w:pPr>
        <w:ind w:firstLine="426"/>
        <w:jc w:val="both"/>
        <w:rPr>
          <w:sz w:val="22"/>
          <w:szCs w:val="22"/>
        </w:rPr>
      </w:pPr>
      <w:r>
        <w:rPr>
          <w:sz w:val="22"/>
          <w:szCs w:val="22"/>
        </w:rPr>
        <w:t xml:space="preserve">2) программа создания расчетной ячейки для границ наклона и кручения в </w:t>
      </w:r>
      <w:proofErr w:type="spellStart"/>
      <w:r>
        <w:rPr>
          <w:sz w:val="22"/>
          <w:szCs w:val="22"/>
        </w:rPr>
        <w:t>г.ц.к</w:t>
      </w:r>
      <w:proofErr w:type="spellEnd"/>
      <w:r>
        <w:rPr>
          <w:sz w:val="22"/>
          <w:szCs w:val="22"/>
        </w:rPr>
        <w:t xml:space="preserve">. металлах; </w:t>
      </w:r>
    </w:p>
    <w:p w:rsidR="00BF02D8" w:rsidRDefault="00BF02D8" w:rsidP="00BF02D8">
      <w:pPr>
        <w:ind w:firstLine="426"/>
        <w:jc w:val="both"/>
        <w:rPr>
          <w:sz w:val="22"/>
          <w:szCs w:val="22"/>
        </w:rPr>
      </w:pPr>
      <w:r>
        <w:rPr>
          <w:sz w:val="22"/>
          <w:szCs w:val="22"/>
        </w:rPr>
        <w:t xml:space="preserve">3) набор табулированных потенциалов для </w:t>
      </w:r>
      <w:proofErr w:type="spellStart"/>
      <w:r>
        <w:rPr>
          <w:sz w:val="22"/>
          <w:szCs w:val="22"/>
        </w:rPr>
        <w:t>г.ц.к</w:t>
      </w:r>
      <w:proofErr w:type="spellEnd"/>
      <w:r>
        <w:rPr>
          <w:sz w:val="22"/>
          <w:szCs w:val="22"/>
        </w:rPr>
        <w:t xml:space="preserve">. металлов; </w:t>
      </w:r>
    </w:p>
    <w:p w:rsidR="00BF02D8" w:rsidRDefault="00BF02D8" w:rsidP="00BF02D8">
      <w:pPr>
        <w:ind w:firstLine="426"/>
        <w:jc w:val="both"/>
        <w:rPr>
          <w:sz w:val="22"/>
          <w:szCs w:val="22"/>
        </w:rPr>
      </w:pPr>
      <w:r>
        <w:rPr>
          <w:sz w:val="22"/>
          <w:szCs w:val="22"/>
        </w:rPr>
        <w:t xml:space="preserve">4) программа визуализации атомных структур </w:t>
      </w:r>
      <w:proofErr w:type="spellStart"/>
      <w:r>
        <w:rPr>
          <w:sz w:val="22"/>
          <w:szCs w:val="22"/>
          <w:lang w:val="en-US"/>
        </w:rPr>
        <w:t>RasMol</w:t>
      </w:r>
      <w:proofErr w:type="spellEnd"/>
      <w:r>
        <w:rPr>
          <w:sz w:val="22"/>
          <w:szCs w:val="22"/>
        </w:rPr>
        <w:t>.</w:t>
      </w:r>
    </w:p>
    <w:p w:rsidR="00BF02D8" w:rsidRDefault="00BF02D8" w:rsidP="00BF02D8">
      <w:pPr>
        <w:ind w:firstLine="426"/>
        <w:jc w:val="both"/>
        <w:rPr>
          <w:sz w:val="22"/>
          <w:szCs w:val="22"/>
        </w:rPr>
      </w:pPr>
    </w:p>
    <w:p w:rsidR="00BF02D8" w:rsidRDefault="00BF02D8" w:rsidP="00BF02D8">
      <w:pPr>
        <w:spacing w:after="120"/>
        <w:ind w:firstLine="425"/>
        <w:jc w:val="center"/>
        <w:rPr>
          <w:sz w:val="22"/>
          <w:szCs w:val="22"/>
        </w:rPr>
      </w:pPr>
      <w:r>
        <w:rPr>
          <w:sz w:val="22"/>
          <w:szCs w:val="22"/>
        </w:rPr>
        <w:t>1. Основы геометрической теории границ зерен</w:t>
      </w:r>
    </w:p>
    <w:p w:rsidR="00BF02D8" w:rsidRDefault="00BF02D8" w:rsidP="00BF02D8">
      <w:pPr>
        <w:ind w:firstLine="426"/>
        <w:jc w:val="both"/>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1410970</wp:posOffset>
                </wp:positionV>
                <wp:extent cx="4183380" cy="2400300"/>
                <wp:effectExtent l="0" t="1270" r="635" b="0"/>
                <wp:wrapTopAndBottom/>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2D8" w:rsidRDefault="00BF02D8" w:rsidP="00BF02D8">
                            <w:pPr>
                              <w:spacing w:before="120"/>
                              <w:jc w:val="center"/>
                            </w:pPr>
                            <w:r>
                              <w:rPr>
                                <w:noProof/>
                              </w:rPr>
                              <w:drawing>
                                <wp:inline distT="0" distB="0" distL="0" distR="0" wp14:anchorId="3B324A5C" wp14:editId="135B7B4C">
                                  <wp:extent cx="1503045" cy="1511935"/>
                                  <wp:effectExtent l="0" t="0" r="1905" b="0"/>
                                  <wp:docPr id="10" name="Рисунок 10" descr="Рис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Рис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3045" cy="1511935"/>
                                          </a:xfrm>
                                          <a:prstGeom prst="rect">
                                            <a:avLst/>
                                          </a:prstGeom>
                                          <a:noFill/>
                                          <a:ln>
                                            <a:noFill/>
                                          </a:ln>
                                        </pic:spPr>
                                      </pic:pic>
                                    </a:graphicData>
                                  </a:graphic>
                                </wp:inline>
                              </w:drawing>
                            </w:r>
                          </w:p>
                          <w:p w:rsidR="00BF02D8" w:rsidRDefault="00BF02D8" w:rsidP="00BF02D8"/>
                          <w:p w:rsidR="00BF02D8" w:rsidRDefault="00BF02D8" w:rsidP="00BF02D8">
                            <w:pPr>
                              <w:jc w:val="both"/>
                              <w:rPr>
                                <w:sz w:val="22"/>
                                <w:szCs w:val="22"/>
                              </w:rPr>
                            </w:pPr>
                            <w:r>
                              <w:rPr>
                                <w:sz w:val="22"/>
                                <w:szCs w:val="22"/>
                              </w:rPr>
                              <w:t>Рис. л</w:t>
                            </w:r>
                            <w:proofErr w:type="gramStart"/>
                            <w:r>
                              <w:rPr>
                                <w:sz w:val="22"/>
                                <w:szCs w:val="22"/>
                              </w:rPr>
                              <w:t>6</w:t>
                            </w:r>
                            <w:proofErr w:type="gramEnd"/>
                            <w:r>
                              <w:rPr>
                                <w:sz w:val="22"/>
                                <w:szCs w:val="22"/>
                              </w:rPr>
                              <w:t>.1. Схематическое изображение границы зерен между двумя зернами 1 и 2 и ее макроскопических геометрических параметров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1.7pt;margin-top:111.1pt;width:329.4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" stroked="f">
                <v:textbox>
                  <w:txbxContent>
                    <w:p w:rsidR="00BF02D8" w:rsidRDefault="00BF02D8" w:rsidP="00BF02D8">
                      <w:pPr>
                        <w:spacing w:before="120"/>
                        <w:jc w:val="center"/>
                      </w:pPr>
                      <w:r>
                        <w:rPr>
                          <w:noProof/>
                        </w:rPr>
                        <w:drawing>
                          <wp:inline distT="0" distB="0" distL="0" distR="0" wp14:anchorId="3B324A5C" wp14:editId="135B7B4C">
                            <wp:extent cx="1503045" cy="1511935"/>
                            <wp:effectExtent l="0" t="0" r="1905" b="0"/>
                            <wp:docPr id="10" name="Рисунок 10" descr="Рис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Рис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3045" cy="1511935"/>
                                    </a:xfrm>
                                    <a:prstGeom prst="rect">
                                      <a:avLst/>
                                    </a:prstGeom>
                                    <a:noFill/>
                                    <a:ln>
                                      <a:noFill/>
                                    </a:ln>
                                  </pic:spPr>
                                </pic:pic>
                              </a:graphicData>
                            </a:graphic>
                          </wp:inline>
                        </w:drawing>
                      </w:r>
                    </w:p>
                    <w:p w:rsidR="00BF02D8" w:rsidRDefault="00BF02D8" w:rsidP="00BF02D8"/>
                    <w:p w:rsidR="00BF02D8" w:rsidRDefault="00BF02D8" w:rsidP="00BF02D8">
                      <w:pPr>
                        <w:jc w:val="both"/>
                        <w:rPr>
                          <w:sz w:val="22"/>
                          <w:szCs w:val="22"/>
                        </w:rPr>
                      </w:pPr>
                      <w:r>
                        <w:rPr>
                          <w:sz w:val="22"/>
                          <w:szCs w:val="22"/>
                        </w:rPr>
                        <w:t>Рис. л</w:t>
                      </w:r>
                      <w:proofErr w:type="gramStart"/>
                      <w:r>
                        <w:rPr>
                          <w:sz w:val="22"/>
                          <w:szCs w:val="22"/>
                        </w:rPr>
                        <w:t>6</w:t>
                      </w:r>
                      <w:proofErr w:type="gramEnd"/>
                      <w:r>
                        <w:rPr>
                          <w:sz w:val="22"/>
                          <w:szCs w:val="22"/>
                        </w:rPr>
                        <w:t>.1. Схематическое изображение границы зерен между двумя зернами 1 и 2 и ее макроскопических геометрических параметров</w:t>
                      </w:r>
                    </w:p>
                  </w:txbxContent>
                </v:textbox>
                <w10:wrap type="topAndBottom"/>
              </v:shape>
            </w:pict>
          </mc:Fallback>
        </mc:AlternateContent>
      </w:r>
      <w:r>
        <w:rPr>
          <w:sz w:val="22"/>
          <w:szCs w:val="22"/>
        </w:rPr>
        <w:t xml:space="preserve">Границей зерен (ГЗ) называется плоский дефект решетки, образующийся при соприкосновении двух по-разному ориентированных кристаллитов (зерен) одного и того же кристалла. Подавляющее большинство используемых в жизни и технике материалов существует в виде поликристаллов, поэтому границы зерен являются одним из основных дефектов материалов. В </w:t>
      </w:r>
      <w:proofErr w:type="spellStart"/>
      <w:r>
        <w:rPr>
          <w:sz w:val="22"/>
          <w:szCs w:val="22"/>
        </w:rPr>
        <w:t>наноматериалах</w:t>
      </w:r>
      <w:proofErr w:type="spellEnd"/>
      <w:r>
        <w:rPr>
          <w:sz w:val="22"/>
          <w:szCs w:val="22"/>
        </w:rPr>
        <w:t>, ввиду малых размеров зерен и высокой протяженности ГЗ в единице объема, роль ГЗ особенно велика. Для того чтобы однозначно охарактеризовать геометрию границы зерен, необходимо задать пять макроскопических и три микроскопических степеней свободы. Для того чтобы их ввести, рассмотрим схематическое изображение границы зерен, приведенное на</w:t>
      </w:r>
      <w:proofErr w:type="gramStart"/>
      <w:r>
        <w:rPr>
          <w:sz w:val="22"/>
          <w:szCs w:val="22"/>
        </w:rPr>
        <w:t xml:space="preserve"> Р</w:t>
      </w:r>
      <w:proofErr w:type="gramEnd"/>
      <w:r>
        <w:rPr>
          <w:sz w:val="22"/>
          <w:szCs w:val="22"/>
        </w:rPr>
        <w:t xml:space="preserve">ис. л6.1. К макроскопическим степеням свободы относятся: единичный вектор нормали к плоскости ГЗ </w:t>
      </w:r>
      <w:r>
        <w:rPr>
          <w:position w:val="-6"/>
          <w:sz w:val="22"/>
          <w:szCs w:val="22"/>
        </w:rPr>
        <w:object w:dxaOrig="19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2.85pt" o:ole="" fillcolor="window">
            <v:imagedata r:id="rId6" o:title=""/>
          </v:shape>
          <o:OLEObject Type="Embed" ProgID="Equation.3" ShapeID="_x0000_i1025" DrawAspect="Content" ObjectID="_1429479694" r:id="rId7"/>
        </w:object>
      </w:r>
      <w:r>
        <w:rPr>
          <w:sz w:val="22"/>
          <w:szCs w:val="22"/>
        </w:rPr>
        <w:t xml:space="preserve">, единичный вектор вдоль оси </w:t>
      </w:r>
      <w:proofErr w:type="spellStart"/>
      <w:r>
        <w:rPr>
          <w:sz w:val="22"/>
          <w:szCs w:val="22"/>
        </w:rPr>
        <w:t>разориентировки</w:t>
      </w:r>
      <w:proofErr w:type="spellEnd"/>
      <w:r>
        <w:rPr>
          <w:sz w:val="22"/>
          <w:szCs w:val="22"/>
        </w:rPr>
        <w:t xml:space="preserve"> </w:t>
      </w:r>
      <w:r>
        <w:rPr>
          <w:position w:val="-6"/>
          <w:sz w:val="22"/>
          <w:szCs w:val="22"/>
        </w:rPr>
        <w:object w:dxaOrig="195" w:dyaOrig="255">
          <v:shape id="_x0000_i1026" type="#_x0000_t75" style="width:10pt;height:12.85pt" o:ole="" fillcolor="window">
            <v:imagedata r:id="rId8" o:title=""/>
          </v:shape>
          <o:OLEObject Type="Embed" ProgID="Equation.3" ShapeID="_x0000_i1026" DrawAspect="Content" ObjectID="_1429479695" r:id="rId9"/>
        </w:object>
      </w:r>
      <w:r>
        <w:rPr>
          <w:sz w:val="22"/>
          <w:szCs w:val="22"/>
        </w:rPr>
        <w:t xml:space="preserve"> (по две независимые переменные) и угол </w:t>
      </w:r>
      <w:proofErr w:type="spellStart"/>
      <w:r>
        <w:rPr>
          <w:sz w:val="22"/>
          <w:szCs w:val="22"/>
        </w:rPr>
        <w:t>разориентировки</w:t>
      </w:r>
      <w:proofErr w:type="spellEnd"/>
      <w:r>
        <w:rPr>
          <w:sz w:val="22"/>
          <w:szCs w:val="22"/>
        </w:rPr>
        <w:t xml:space="preserve"> </w:t>
      </w:r>
      <w:r>
        <w:rPr>
          <w:sz w:val="22"/>
          <w:szCs w:val="22"/>
        </w:rPr>
        <w:sym w:font="Symbol" w:char="F071"/>
      </w:r>
      <w:r>
        <w:rPr>
          <w:sz w:val="22"/>
          <w:szCs w:val="22"/>
        </w:rPr>
        <w:t xml:space="preserve">. Микроскопические параметры суть три компоненты вектора трансляции одного кристаллита относительно другого как целого: </w:t>
      </w:r>
      <w:r>
        <w:rPr>
          <w:position w:val="-14"/>
          <w:sz w:val="22"/>
          <w:szCs w:val="22"/>
        </w:rPr>
        <w:object w:dxaOrig="1380" w:dyaOrig="405">
          <v:shape id="_x0000_i1027" type="#_x0000_t75" style="width:69.15pt;height:19.95pt" o:ole="" fillcolor="window">
            <v:imagedata r:id="rId10" o:title=""/>
          </v:shape>
          <o:OLEObject Type="Embed" ProgID="Equation.3" ShapeID="_x0000_i1027" DrawAspect="Content" ObjectID="_1429479696" r:id="rId11"/>
        </w:object>
      </w:r>
      <w:r>
        <w:rPr>
          <w:sz w:val="22"/>
          <w:szCs w:val="22"/>
        </w:rPr>
        <w:t xml:space="preserve"> В связи с таким большим количеством степеней свободы, общее описание соотношений между структурой и свойствами ГЗ практически невозможно, и появляется необходимость в разделении ГЗ на классы, внутри которых количество степеней свободы меньше.</w:t>
      </w:r>
    </w:p>
    <w:p w:rsidR="00BF02D8" w:rsidRDefault="00BF02D8" w:rsidP="00BF02D8">
      <w:pPr>
        <w:ind w:firstLine="426"/>
        <w:jc w:val="both"/>
        <w:rPr>
          <w:sz w:val="22"/>
          <w:szCs w:val="22"/>
        </w:rPr>
      </w:pPr>
      <w:r>
        <w:rPr>
          <w:sz w:val="22"/>
          <w:szCs w:val="22"/>
        </w:rPr>
        <w:t xml:space="preserve">Наиболее очевидно и широко используется классификация ГЗ по взаимной ориентации вектора </w:t>
      </w:r>
      <w:proofErr w:type="spellStart"/>
      <w:r>
        <w:rPr>
          <w:sz w:val="22"/>
          <w:szCs w:val="22"/>
        </w:rPr>
        <w:t>разориентировки</w:t>
      </w:r>
      <w:proofErr w:type="spellEnd"/>
      <w:r>
        <w:rPr>
          <w:sz w:val="22"/>
          <w:szCs w:val="22"/>
        </w:rPr>
        <w:t xml:space="preserve"> и плоскости. Граница, плоскость которой нормальна к оси </w:t>
      </w:r>
      <w:proofErr w:type="spellStart"/>
      <w:r>
        <w:rPr>
          <w:sz w:val="22"/>
          <w:szCs w:val="22"/>
        </w:rPr>
        <w:t>разориентировки</w:t>
      </w:r>
      <w:proofErr w:type="spellEnd"/>
      <w:r>
        <w:rPr>
          <w:sz w:val="22"/>
          <w:szCs w:val="22"/>
        </w:rPr>
        <w:t xml:space="preserve">, </w:t>
      </w:r>
      <w:r>
        <w:rPr>
          <w:position w:val="-8"/>
          <w:sz w:val="22"/>
          <w:szCs w:val="22"/>
        </w:rPr>
        <w:object w:dxaOrig="615" w:dyaOrig="285">
          <v:shape id="_x0000_i1028" type="#_x0000_t75" style="width:30.65pt;height:14.25pt" o:ole="" fillcolor="window">
            <v:imagedata r:id="rId12" o:title=""/>
          </v:shape>
          <o:OLEObject Type="Embed" ProgID="Equation.3" ShapeID="_x0000_i1028" DrawAspect="Content" ObjectID="_1429479697" r:id="rId13"/>
        </w:object>
      </w:r>
      <w:r>
        <w:rPr>
          <w:sz w:val="22"/>
          <w:szCs w:val="22"/>
        </w:rPr>
        <w:t xml:space="preserve"> называется </w:t>
      </w:r>
      <w:r>
        <w:rPr>
          <w:i/>
          <w:sz w:val="22"/>
          <w:szCs w:val="22"/>
        </w:rPr>
        <w:t>границей наклона</w:t>
      </w:r>
      <w:r>
        <w:rPr>
          <w:sz w:val="22"/>
          <w:szCs w:val="22"/>
        </w:rPr>
        <w:t xml:space="preserve">. Если же направления нормали к плоскости и оси </w:t>
      </w:r>
      <w:proofErr w:type="spellStart"/>
      <w:r>
        <w:rPr>
          <w:sz w:val="22"/>
          <w:szCs w:val="22"/>
        </w:rPr>
        <w:t>разориентировки</w:t>
      </w:r>
      <w:proofErr w:type="spellEnd"/>
      <w:r>
        <w:rPr>
          <w:sz w:val="22"/>
          <w:szCs w:val="22"/>
        </w:rPr>
        <w:t xml:space="preserve"> совпадают, </w:t>
      </w:r>
      <w:r>
        <w:rPr>
          <w:position w:val="-10"/>
          <w:sz w:val="22"/>
          <w:szCs w:val="22"/>
        </w:rPr>
        <w:object w:dxaOrig="480" w:dyaOrig="300">
          <v:shape id="_x0000_i1029" type="#_x0000_t75" style="width:24.25pt;height:14.95pt" o:ole="" fillcolor="window">
            <v:imagedata r:id="rId14" o:title=""/>
          </v:shape>
          <o:OLEObject Type="Embed" ProgID="Equation.3" ShapeID="_x0000_i1029" DrawAspect="Content" ObjectID="_1429479698" r:id="rId15"/>
        </w:object>
      </w:r>
      <w:r>
        <w:rPr>
          <w:sz w:val="22"/>
          <w:szCs w:val="22"/>
        </w:rPr>
        <w:t>, то это </w:t>
      </w:r>
      <w:r>
        <w:rPr>
          <w:sz w:val="22"/>
          <w:szCs w:val="22"/>
        </w:rPr>
        <w:noBreakHyphen/>
        <w:t> </w:t>
      </w:r>
      <w:r>
        <w:rPr>
          <w:i/>
          <w:sz w:val="22"/>
          <w:szCs w:val="22"/>
        </w:rPr>
        <w:t>граница кручения</w:t>
      </w:r>
      <w:r>
        <w:rPr>
          <w:sz w:val="22"/>
          <w:szCs w:val="22"/>
        </w:rPr>
        <w:t xml:space="preserve">. При произвольной ориентации оси </w:t>
      </w:r>
      <w:proofErr w:type="spellStart"/>
      <w:r>
        <w:rPr>
          <w:sz w:val="22"/>
          <w:szCs w:val="22"/>
        </w:rPr>
        <w:t>разориентировки</w:t>
      </w:r>
      <w:proofErr w:type="spellEnd"/>
      <w:r>
        <w:rPr>
          <w:sz w:val="22"/>
          <w:szCs w:val="22"/>
        </w:rPr>
        <w:t xml:space="preserve"> по отношению к плоскости залегания граница зерен называется </w:t>
      </w:r>
      <w:r>
        <w:rPr>
          <w:i/>
          <w:sz w:val="22"/>
          <w:szCs w:val="22"/>
        </w:rPr>
        <w:t>смешанной</w:t>
      </w:r>
      <w:r>
        <w:rPr>
          <w:sz w:val="22"/>
          <w:szCs w:val="22"/>
        </w:rPr>
        <w:t xml:space="preserve">. </w:t>
      </w:r>
    </w:p>
    <w:p w:rsidR="00BF02D8" w:rsidRDefault="00BF02D8" w:rsidP="00BF02D8">
      <w:pPr>
        <w:ind w:firstLine="426"/>
        <w:jc w:val="both"/>
        <w:rPr>
          <w:sz w:val="22"/>
          <w:szCs w:val="22"/>
        </w:rPr>
      </w:pPr>
      <w:r>
        <w:rPr>
          <w:sz w:val="22"/>
          <w:szCs w:val="22"/>
        </w:rPr>
        <w:t xml:space="preserve">Границы могут быть разделены также </w:t>
      </w:r>
      <w:proofErr w:type="gramStart"/>
      <w:r>
        <w:rPr>
          <w:sz w:val="22"/>
          <w:szCs w:val="22"/>
        </w:rPr>
        <w:t>на</w:t>
      </w:r>
      <w:proofErr w:type="gramEnd"/>
      <w:r>
        <w:rPr>
          <w:sz w:val="22"/>
          <w:szCs w:val="22"/>
        </w:rPr>
        <w:t xml:space="preserve"> </w:t>
      </w:r>
      <w:r>
        <w:rPr>
          <w:i/>
          <w:sz w:val="22"/>
          <w:szCs w:val="22"/>
        </w:rPr>
        <w:t>симметричные</w:t>
      </w:r>
      <w:r>
        <w:rPr>
          <w:sz w:val="22"/>
          <w:szCs w:val="22"/>
        </w:rPr>
        <w:t xml:space="preserve"> и </w:t>
      </w:r>
      <w:r>
        <w:rPr>
          <w:i/>
          <w:sz w:val="22"/>
          <w:szCs w:val="22"/>
        </w:rPr>
        <w:t>несимметричные</w:t>
      </w:r>
      <w:r>
        <w:rPr>
          <w:sz w:val="22"/>
          <w:szCs w:val="22"/>
        </w:rPr>
        <w:t xml:space="preserve">. Граница наклона является симметричной, если решетка одного зерна может быть совмещена с решеткой другого зеркальным отражением относительно плоскости границы и, возможно, дополнительной трансляцией параллельно плоскости границы. В общем случае, ГЗ </w:t>
      </w:r>
      <w:proofErr w:type="gramStart"/>
      <w:r>
        <w:rPr>
          <w:sz w:val="22"/>
          <w:szCs w:val="22"/>
        </w:rPr>
        <w:t>симметрична</w:t>
      </w:r>
      <w:proofErr w:type="gramEnd"/>
      <w:r>
        <w:rPr>
          <w:sz w:val="22"/>
          <w:szCs w:val="22"/>
        </w:rPr>
        <w:t>, если индексы ее плоскости выражаются одинаковым образом в кристаллографических координатах обоих зерен.</w:t>
      </w:r>
    </w:p>
    <w:p w:rsidR="00BF02D8" w:rsidRDefault="00BF02D8" w:rsidP="00BF02D8">
      <w:pPr>
        <w:ind w:firstLine="426"/>
        <w:jc w:val="both"/>
        <w:rPr>
          <w:sz w:val="22"/>
          <w:szCs w:val="22"/>
        </w:rPr>
      </w:pPr>
      <w:r>
        <w:rPr>
          <w:sz w:val="22"/>
          <w:szCs w:val="22"/>
        </w:rPr>
        <w:lastRenderedPageBreak/>
        <w:t xml:space="preserve">Кроме того, различаются границы </w:t>
      </w:r>
      <w:r>
        <w:rPr>
          <w:i/>
          <w:sz w:val="22"/>
          <w:szCs w:val="22"/>
        </w:rPr>
        <w:t xml:space="preserve">специальные </w:t>
      </w:r>
      <w:r>
        <w:rPr>
          <w:sz w:val="22"/>
          <w:szCs w:val="22"/>
        </w:rPr>
        <w:t xml:space="preserve">и </w:t>
      </w:r>
      <w:r>
        <w:rPr>
          <w:i/>
          <w:sz w:val="22"/>
          <w:szCs w:val="22"/>
        </w:rPr>
        <w:t>обычные</w:t>
      </w:r>
      <w:r>
        <w:rPr>
          <w:sz w:val="22"/>
          <w:szCs w:val="22"/>
        </w:rPr>
        <w:t xml:space="preserve"> (или </w:t>
      </w:r>
      <w:r>
        <w:rPr>
          <w:i/>
          <w:sz w:val="22"/>
          <w:szCs w:val="22"/>
        </w:rPr>
        <w:t>произвольные</w:t>
      </w:r>
      <w:r>
        <w:rPr>
          <w:sz w:val="22"/>
          <w:szCs w:val="22"/>
        </w:rPr>
        <w:t>). Первоначально эта классификация возникла на основе результатов экспериментального исследования свойств ГЗ, которые показали, что некоторые границы обладают особыми свойствами, сильно отличающимися от свой</w:t>
      </w:r>
      <w:proofErr w:type="gramStart"/>
      <w:r>
        <w:rPr>
          <w:sz w:val="22"/>
          <w:szCs w:val="22"/>
        </w:rPr>
        <w:t>ств др</w:t>
      </w:r>
      <w:proofErr w:type="gramEnd"/>
      <w:r>
        <w:rPr>
          <w:sz w:val="22"/>
          <w:szCs w:val="22"/>
        </w:rPr>
        <w:t xml:space="preserve">угих границ (например, значительно меньшей энергией). Это отличие вызвано особенностями строения </w:t>
      </w:r>
      <w:proofErr w:type="gramStart"/>
      <w:r>
        <w:rPr>
          <w:sz w:val="22"/>
          <w:szCs w:val="22"/>
        </w:rPr>
        <w:t>специальных</w:t>
      </w:r>
      <w:proofErr w:type="gramEnd"/>
      <w:r>
        <w:rPr>
          <w:sz w:val="22"/>
          <w:szCs w:val="22"/>
        </w:rPr>
        <w:t xml:space="preserve"> ГЗ, вытекающими из их геометрии. </w:t>
      </w:r>
    </w:p>
    <w:p w:rsidR="00BF02D8" w:rsidRDefault="00BF02D8" w:rsidP="00BF02D8">
      <w:pPr>
        <w:widowControl w:val="0"/>
        <w:ind w:firstLine="425"/>
        <w:jc w:val="both"/>
        <w:rPr>
          <w:sz w:val="22"/>
          <w:szCs w:val="22"/>
        </w:rPr>
      </w:pPr>
      <w:r>
        <w:rPr>
          <w:sz w:val="22"/>
          <w:szCs w:val="22"/>
        </w:rPr>
        <w:t>Один из наиболее распространенных и плодотворных способов описания геометрии ГЗ основан на концепции решетки совпадающих узлов (РСУ). Суть этой концепции заключается в следующем.</w:t>
      </w:r>
    </w:p>
    <w:p w:rsidR="00BF02D8" w:rsidRDefault="00BF02D8" w:rsidP="00BF02D8">
      <w:pPr>
        <w:ind w:firstLine="426"/>
        <w:jc w:val="both"/>
        <w:rPr>
          <w:sz w:val="22"/>
          <w:szCs w:val="22"/>
        </w:rPr>
      </w:pPr>
      <w:r>
        <w:rPr>
          <w:sz w:val="22"/>
          <w:szCs w:val="22"/>
        </w:rPr>
        <w:t xml:space="preserve">Рассмотрим две </w:t>
      </w:r>
      <w:r>
        <w:rPr>
          <w:i/>
          <w:sz w:val="22"/>
          <w:szCs w:val="22"/>
        </w:rPr>
        <w:t>взаимопроникающие</w:t>
      </w:r>
      <w:r>
        <w:rPr>
          <w:sz w:val="22"/>
          <w:szCs w:val="22"/>
        </w:rPr>
        <w:t xml:space="preserve"> кристаллические решетки, первоначально совпадающие друг с другом. Повернем одну из решеток вокруг какой-нибудь кристаллографической оси (на рис. л</w:t>
      </w:r>
      <w:proofErr w:type="gramStart"/>
      <w:r>
        <w:rPr>
          <w:sz w:val="22"/>
          <w:szCs w:val="22"/>
        </w:rPr>
        <w:t>6</w:t>
      </w:r>
      <w:proofErr w:type="gramEnd"/>
      <w:r>
        <w:rPr>
          <w:sz w:val="22"/>
          <w:szCs w:val="22"/>
        </w:rPr>
        <w:t>.1 </w:t>
      </w:r>
      <w:r>
        <w:rPr>
          <w:sz w:val="22"/>
          <w:szCs w:val="22"/>
        </w:rPr>
        <w:noBreakHyphen/>
        <w:t xml:space="preserve"> это ось &lt;001&gt; в </w:t>
      </w:r>
      <w:proofErr w:type="spellStart"/>
      <w:r>
        <w:rPr>
          <w:sz w:val="22"/>
          <w:szCs w:val="22"/>
        </w:rPr>
        <w:t>г.ц.к</w:t>
      </w:r>
      <w:proofErr w:type="spellEnd"/>
      <w:r>
        <w:rPr>
          <w:sz w:val="22"/>
          <w:szCs w:val="22"/>
        </w:rPr>
        <w:t xml:space="preserve">. решетке) на угол </w:t>
      </w:r>
      <w:r>
        <w:rPr>
          <w:sz w:val="22"/>
          <w:szCs w:val="22"/>
        </w:rPr>
        <w:sym w:font="Symbol" w:char="F071"/>
      </w:r>
      <w:r>
        <w:rPr>
          <w:sz w:val="22"/>
          <w:szCs w:val="22"/>
        </w:rPr>
        <w:t xml:space="preserve">. При этом ось поворота должна проходить через узлы решеток. Нетрудно видеть, что при определенных углах поворота часть узлов двух решеток будет совпадать. Совпадающие узлы образуют </w:t>
      </w:r>
      <w:proofErr w:type="spellStart"/>
      <w:r>
        <w:rPr>
          <w:sz w:val="22"/>
          <w:szCs w:val="22"/>
        </w:rPr>
        <w:t>сверхрешетку</w:t>
      </w:r>
      <w:proofErr w:type="spellEnd"/>
      <w:r>
        <w:rPr>
          <w:sz w:val="22"/>
          <w:szCs w:val="22"/>
        </w:rPr>
        <w:t xml:space="preserve">, которая является подрешеткой каждой из кристаллических решеток. Эта решетка и называется </w:t>
      </w:r>
      <w:r>
        <w:rPr>
          <w:i/>
          <w:sz w:val="22"/>
          <w:szCs w:val="22"/>
        </w:rPr>
        <w:t>решеткой совпадающих узлов</w:t>
      </w:r>
      <w:r>
        <w:rPr>
          <w:sz w:val="22"/>
          <w:szCs w:val="22"/>
        </w:rPr>
        <w:t xml:space="preserve"> (РСУ). РСУ, </w:t>
      </w:r>
      <w:proofErr w:type="gramStart"/>
      <w:r>
        <w:rPr>
          <w:sz w:val="22"/>
          <w:szCs w:val="22"/>
        </w:rPr>
        <w:t>образованная</w:t>
      </w:r>
      <w:proofErr w:type="gramEnd"/>
      <w:r>
        <w:rPr>
          <w:sz w:val="22"/>
          <w:szCs w:val="22"/>
        </w:rPr>
        <w:t xml:space="preserve"> при повороте </w:t>
      </w:r>
      <w:proofErr w:type="spellStart"/>
      <w:r>
        <w:rPr>
          <w:sz w:val="22"/>
          <w:szCs w:val="22"/>
        </w:rPr>
        <w:t>г.ц.к</w:t>
      </w:r>
      <w:proofErr w:type="spellEnd"/>
      <w:r>
        <w:rPr>
          <w:sz w:val="22"/>
          <w:szCs w:val="22"/>
        </w:rPr>
        <w:t>. решетки на угол 36,87</w:t>
      </w:r>
      <w:r>
        <w:rPr>
          <w:sz w:val="22"/>
          <w:szCs w:val="22"/>
        </w:rPr>
        <w:sym w:font="Symbol" w:char="F0B0"/>
      </w:r>
      <w:r>
        <w:rPr>
          <w:sz w:val="22"/>
          <w:szCs w:val="22"/>
        </w:rPr>
        <w:t xml:space="preserve"> вокруг оси &lt;001&gt;, изображена на рис.2. </w:t>
      </w:r>
    </w:p>
    <w:p w:rsidR="00BF02D8" w:rsidRDefault="00BF02D8" w:rsidP="00BF02D8">
      <w:pPr>
        <w:ind w:firstLine="426"/>
        <w:jc w:val="both"/>
        <w:rPr>
          <w:sz w:val="22"/>
          <w:szCs w:val="22"/>
        </w:rPr>
      </w:pPr>
      <w:r>
        <w:rPr>
          <w:sz w:val="22"/>
          <w:szCs w:val="22"/>
        </w:rPr>
        <w:t xml:space="preserve">Количественно РСУ характеризуется </w:t>
      </w:r>
      <w:r>
        <w:rPr>
          <w:i/>
          <w:sz w:val="22"/>
          <w:szCs w:val="22"/>
        </w:rPr>
        <w:t xml:space="preserve">обратной плотностью совпадающих узлов </w:t>
      </w:r>
      <w:r>
        <w:rPr>
          <w:sz w:val="22"/>
          <w:szCs w:val="22"/>
        </w:rPr>
        <w:sym w:font="Symbol" w:char="F053"/>
      </w:r>
      <w:r>
        <w:rPr>
          <w:sz w:val="22"/>
          <w:szCs w:val="22"/>
        </w:rPr>
        <w:t> </w:t>
      </w:r>
      <w:r>
        <w:rPr>
          <w:sz w:val="22"/>
          <w:szCs w:val="22"/>
        </w:rPr>
        <w:noBreakHyphen/>
        <w:t xml:space="preserve"> величиной, равной отношению плотности узлов любой из решеток к плотности совпадающих узлов. Чем меньше </w:t>
      </w:r>
      <w:r>
        <w:rPr>
          <w:sz w:val="22"/>
          <w:szCs w:val="22"/>
        </w:rPr>
        <w:sym w:font="Symbol" w:char="F053"/>
      </w:r>
      <w:r>
        <w:rPr>
          <w:sz w:val="22"/>
          <w:szCs w:val="22"/>
        </w:rPr>
        <w:t>, тем меньше период РСУ. Так, РСУ, изображенная на рис. л</w:t>
      </w:r>
      <w:proofErr w:type="gramStart"/>
      <w:r>
        <w:rPr>
          <w:sz w:val="22"/>
          <w:szCs w:val="22"/>
        </w:rPr>
        <w:t>6</w:t>
      </w:r>
      <w:proofErr w:type="gramEnd"/>
      <w:r>
        <w:rPr>
          <w:sz w:val="22"/>
          <w:szCs w:val="22"/>
        </w:rPr>
        <w:t xml:space="preserve">.2, имеет обратную плотность совпадающих узлов </w:t>
      </w:r>
      <w:r>
        <w:rPr>
          <w:sz w:val="22"/>
          <w:szCs w:val="22"/>
        </w:rPr>
        <w:sym w:font="Symbol" w:char="F053"/>
      </w:r>
      <w:r>
        <w:rPr>
          <w:sz w:val="22"/>
          <w:szCs w:val="22"/>
        </w:rPr>
        <w:t>=5, то есть каждый 5-й атом двух решеток совпадает.</w:t>
      </w:r>
    </w:p>
    <w:p w:rsidR="00BF02D8" w:rsidRDefault="00BF02D8" w:rsidP="00BF02D8">
      <w:pPr>
        <w:ind w:firstLine="426"/>
        <w:jc w:val="both"/>
        <w:rPr>
          <w:sz w:val="22"/>
          <w:szCs w:val="22"/>
        </w:rPr>
      </w:pPr>
      <w:r>
        <w:rPr>
          <w:sz w:val="22"/>
          <w:szCs w:val="22"/>
        </w:rPr>
        <w:t>Чтобы построить границу зерен на основе РСУ, достаточно выбрать в ней плоскость и оставить узлы одной решетки по одну сторону плоскости и узлы другой </w:t>
      </w:r>
      <w:r>
        <w:rPr>
          <w:sz w:val="22"/>
          <w:szCs w:val="22"/>
        </w:rPr>
        <w:noBreakHyphen/>
        <w:t xml:space="preserve"> по другую. При этом</w:t>
      </w:r>
      <w:proofErr w:type="gramStart"/>
      <w:r>
        <w:rPr>
          <w:sz w:val="22"/>
          <w:szCs w:val="22"/>
        </w:rPr>
        <w:t>,</w:t>
      </w:r>
      <w:proofErr w:type="gramEnd"/>
      <w:r>
        <w:rPr>
          <w:sz w:val="22"/>
          <w:szCs w:val="22"/>
        </w:rPr>
        <w:t xml:space="preserve"> в зависимости от ориентации плоскости по отношению к оси поворота, можно получить границу любого характера (наклона, кручения, смешанную). Граница наклона будет симметричной, если она залегает в плоскости симметрии РСУ. Для оси наклона &lt;001&gt; возможны два типа плоскостей симметрии РСУ, приводящих к границам наклона с разной структурой. Например, выбор диагональной плоскости РСУ </w:t>
      </w:r>
      <w:r>
        <w:rPr>
          <w:sz w:val="22"/>
          <w:szCs w:val="22"/>
        </w:rPr>
        <w:sym w:font="Symbol" w:char="F053"/>
      </w:r>
      <w:r>
        <w:rPr>
          <w:sz w:val="22"/>
          <w:szCs w:val="22"/>
        </w:rPr>
        <w:t xml:space="preserve">=5 приводит к границе наклона с углом </w:t>
      </w:r>
      <w:proofErr w:type="spellStart"/>
      <w:r>
        <w:rPr>
          <w:sz w:val="22"/>
          <w:szCs w:val="22"/>
        </w:rPr>
        <w:t>разориентировки</w:t>
      </w:r>
      <w:proofErr w:type="spellEnd"/>
      <w:r>
        <w:rPr>
          <w:sz w:val="22"/>
          <w:szCs w:val="22"/>
        </w:rPr>
        <w:t xml:space="preserve"> 36,9</w:t>
      </w:r>
      <w:r>
        <w:rPr>
          <w:sz w:val="22"/>
          <w:szCs w:val="22"/>
        </w:rPr>
        <w:sym w:font="Symbol" w:char="F0B0"/>
      </w:r>
      <w:r>
        <w:rPr>
          <w:sz w:val="22"/>
          <w:szCs w:val="22"/>
        </w:rPr>
        <w:t xml:space="preserve">, а в плоскости, совпадающей с гранью РСУ, лежит граница с </w:t>
      </w:r>
      <w:r>
        <w:rPr>
          <w:sz w:val="22"/>
          <w:szCs w:val="22"/>
        </w:rPr>
        <w:sym w:font="Symbol" w:char="F071"/>
      </w:r>
      <w:r>
        <w:rPr>
          <w:sz w:val="22"/>
          <w:szCs w:val="22"/>
        </w:rPr>
        <w:t>=53,1</w:t>
      </w:r>
      <w:r>
        <w:rPr>
          <w:sz w:val="22"/>
          <w:szCs w:val="22"/>
        </w:rPr>
        <w:sym w:font="Symbol" w:char="F0B0"/>
      </w:r>
      <w:r>
        <w:rPr>
          <w:sz w:val="22"/>
          <w:szCs w:val="22"/>
        </w:rPr>
        <w:t>. В кристаллографических координатах одного из зерен первая граница имеет индексы Миллера {310}, а вторая </w:t>
      </w:r>
      <w:r>
        <w:rPr>
          <w:sz w:val="22"/>
          <w:szCs w:val="22"/>
        </w:rPr>
        <w:noBreakHyphen/>
        <w:t xml:space="preserve"> {210}. Часто индексы Миллера плоскости ГЗ заключаются не в фигурные, а в круглые скобки. Далее геометрические параметры ГЗ будем указывать следующим образом: </w:t>
      </w:r>
      <w:r>
        <w:rPr>
          <w:sz w:val="22"/>
          <w:szCs w:val="22"/>
        </w:rPr>
        <w:sym w:font="Symbol" w:char="F053"/>
      </w:r>
      <w:r>
        <w:rPr>
          <w:sz w:val="22"/>
          <w:szCs w:val="22"/>
        </w:rPr>
        <w:t xml:space="preserve">=5 [001] (310) </w:t>
      </w:r>
      <w:r>
        <w:rPr>
          <w:position w:val="-6"/>
          <w:sz w:val="22"/>
          <w:szCs w:val="22"/>
        </w:rPr>
        <w:object w:dxaOrig="345" w:dyaOrig="240">
          <v:shape id="_x0000_i1030" type="#_x0000_t75" style="width:17.1pt;height:12.1pt" o:ole="">
            <v:imagedata r:id="rId16" o:title=""/>
          </v:shape>
          <o:OLEObject Type="Embed" ProgID="Equation.3" ShapeID="_x0000_i1030" DrawAspect="Content" ObjectID="_1429479699" r:id="rId17"/>
        </w:object>
      </w:r>
      <w:r>
        <w:rPr>
          <w:sz w:val="22"/>
          <w:szCs w:val="22"/>
        </w:rPr>
        <w:t>36,9</w:t>
      </w:r>
      <w:r>
        <w:rPr>
          <w:sz w:val="22"/>
          <w:szCs w:val="22"/>
        </w:rPr>
        <w:sym w:font="Symbol" w:char="F0B0"/>
      </w:r>
      <w:r>
        <w:rPr>
          <w:sz w:val="22"/>
          <w:szCs w:val="22"/>
        </w:rPr>
        <w:t xml:space="preserve"> и т.п. </w:t>
      </w:r>
      <w:proofErr w:type="gramStart"/>
      <w:r>
        <w:rPr>
          <w:sz w:val="22"/>
          <w:szCs w:val="22"/>
        </w:rPr>
        <w:t>Какой-либо</w:t>
      </w:r>
      <w:proofErr w:type="gramEnd"/>
      <w:r>
        <w:rPr>
          <w:sz w:val="22"/>
          <w:szCs w:val="22"/>
        </w:rPr>
        <w:t xml:space="preserve"> из параметров (например, плоскость) в этом списке может отсутствовать.</w:t>
      </w:r>
    </w:p>
    <w:p w:rsidR="00BF02D8" w:rsidRDefault="00BF02D8" w:rsidP="00BF02D8">
      <w:pPr>
        <w:ind w:firstLine="426"/>
        <w:jc w:val="both"/>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margin">
                  <wp:posOffset>-188595</wp:posOffset>
                </wp:positionV>
                <wp:extent cx="4017645" cy="3200400"/>
                <wp:effectExtent l="0" t="1905" r="1905" b="0"/>
                <wp:wrapTopAndBottom/>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2D8" w:rsidRDefault="00BF02D8" w:rsidP="00BF02D8">
                            <w:pPr>
                              <w:spacing w:before="120"/>
                              <w:jc w:val="center"/>
                            </w:pPr>
                            <w:r>
                              <w:rPr>
                                <w:noProof/>
                              </w:rPr>
                              <w:drawing>
                                <wp:inline distT="0" distB="0" distL="0" distR="0" wp14:anchorId="6CD9BE05" wp14:editId="785BB5C2">
                                  <wp:extent cx="3359150" cy="1720215"/>
                                  <wp:effectExtent l="0" t="0" r="0" b="0"/>
                                  <wp:docPr id="8" name="Рисунок 8" descr="Рис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Рис_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9150" cy="1720215"/>
                                          </a:xfrm>
                                          <a:prstGeom prst="rect">
                                            <a:avLst/>
                                          </a:prstGeom>
                                          <a:noFill/>
                                          <a:ln>
                                            <a:noFill/>
                                          </a:ln>
                                        </pic:spPr>
                                      </pic:pic>
                                    </a:graphicData>
                                  </a:graphic>
                                </wp:inline>
                              </w:drawing>
                            </w:r>
                          </w:p>
                          <w:p w:rsidR="00BF02D8" w:rsidRDefault="00BF02D8" w:rsidP="00BF02D8"/>
                          <w:p w:rsidR="00BF02D8" w:rsidRDefault="00BF02D8" w:rsidP="00BF02D8">
                            <w:pPr>
                              <w:jc w:val="both"/>
                              <w:rPr>
                                <w:sz w:val="22"/>
                                <w:szCs w:val="22"/>
                              </w:rPr>
                            </w:pPr>
                            <w:r>
                              <w:rPr>
                                <w:sz w:val="22"/>
                                <w:szCs w:val="22"/>
                              </w:rPr>
                              <w:t>Рис. л</w:t>
                            </w:r>
                            <w:proofErr w:type="gramStart"/>
                            <w:r>
                              <w:rPr>
                                <w:sz w:val="22"/>
                                <w:szCs w:val="22"/>
                              </w:rPr>
                              <w:t>6</w:t>
                            </w:r>
                            <w:proofErr w:type="gramEnd"/>
                            <w:r>
                              <w:rPr>
                                <w:sz w:val="22"/>
                                <w:szCs w:val="22"/>
                              </w:rPr>
                              <w:t xml:space="preserve">.2. Решетка совпадающих узлов </w:t>
                            </w:r>
                            <w:r>
                              <w:rPr>
                                <w:sz w:val="22"/>
                                <w:szCs w:val="22"/>
                              </w:rPr>
                              <w:sym w:font="Symbol" w:char="F053"/>
                            </w:r>
                            <w:r>
                              <w:rPr>
                                <w:sz w:val="22"/>
                                <w:szCs w:val="22"/>
                              </w:rPr>
                              <w:t>=5, образованная при повороте простой кубической решетки на угол 36,9</w:t>
                            </w:r>
                            <w:r>
                              <w:rPr>
                                <w:sz w:val="22"/>
                                <w:szCs w:val="22"/>
                              </w:rPr>
                              <w:sym w:font="Symbol" w:char="F0B0"/>
                            </w:r>
                            <w:r>
                              <w:rPr>
                                <w:sz w:val="22"/>
                                <w:szCs w:val="22"/>
                              </w:rPr>
                              <w:t xml:space="preserve"> вокруг оси [001]. Темные и светлые кружочки обозначают узлы двух взаимопроникающих решеток. Изображены две симметричные границы наклона с осью [001], которые могут быть построены с помощью данной РСУ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0;margin-top:-14.85pt;width:316.35pt;height:252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" stroked="f">
                <v:textbox>
                  <w:txbxContent>
                    <w:p w:rsidR="00BF02D8" w:rsidRDefault="00BF02D8" w:rsidP="00BF02D8">
                      <w:pPr>
                        <w:spacing w:before="120"/>
                        <w:jc w:val="center"/>
                      </w:pPr>
                      <w:r>
                        <w:rPr>
                          <w:noProof/>
                        </w:rPr>
                        <w:drawing>
                          <wp:inline distT="0" distB="0" distL="0" distR="0" wp14:anchorId="6CD9BE05" wp14:editId="785BB5C2">
                            <wp:extent cx="3359150" cy="1720215"/>
                            <wp:effectExtent l="0" t="0" r="0" b="0"/>
                            <wp:docPr id="8" name="Рисунок 8" descr="Рис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Рис_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9150" cy="1720215"/>
                                    </a:xfrm>
                                    <a:prstGeom prst="rect">
                                      <a:avLst/>
                                    </a:prstGeom>
                                    <a:noFill/>
                                    <a:ln>
                                      <a:noFill/>
                                    </a:ln>
                                  </pic:spPr>
                                </pic:pic>
                              </a:graphicData>
                            </a:graphic>
                          </wp:inline>
                        </w:drawing>
                      </w:r>
                    </w:p>
                    <w:p w:rsidR="00BF02D8" w:rsidRDefault="00BF02D8" w:rsidP="00BF02D8"/>
                    <w:p w:rsidR="00BF02D8" w:rsidRDefault="00BF02D8" w:rsidP="00BF02D8">
                      <w:pPr>
                        <w:jc w:val="both"/>
                        <w:rPr>
                          <w:sz w:val="22"/>
                          <w:szCs w:val="22"/>
                        </w:rPr>
                      </w:pPr>
                      <w:r>
                        <w:rPr>
                          <w:sz w:val="22"/>
                          <w:szCs w:val="22"/>
                        </w:rPr>
                        <w:t>Рис. л</w:t>
                      </w:r>
                      <w:proofErr w:type="gramStart"/>
                      <w:r>
                        <w:rPr>
                          <w:sz w:val="22"/>
                          <w:szCs w:val="22"/>
                        </w:rPr>
                        <w:t>6</w:t>
                      </w:r>
                      <w:proofErr w:type="gramEnd"/>
                      <w:r>
                        <w:rPr>
                          <w:sz w:val="22"/>
                          <w:szCs w:val="22"/>
                        </w:rPr>
                        <w:t xml:space="preserve">.2. Решетка совпадающих узлов </w:t>
                      </w:r>
                      <w:r>
                        <w:rPr>
                          <w:sz w:val="22"/>
                          <w:szCs w:val="22"/>
                        </w:rPr>
                        <w:sym w:font="Symbol" w:char="F053"/>
                      </w:r>
                      <w:r>
                        <w:rPr>
                          <w:sz w:val="22"/>
                          <w:szCs w:val="22"/>
                        </w:rPr>
                        <w:t>=5, образованная при повороте простой кубической решетки на угол 36,9</w:t>
                      </w:r>
                      <w:r>
                        <w:rPr>
                          <w:sz w:val="22"/>
                          <w:szCs w:val="22"/>
                        </w:rPr>
                        <w:sym w:font="Symbol" w:char="F0B0"/>
                      </w:r>
                      <w:r>
                        <w:rPr>
                          <w:sz w:val="22"/>
                          <w:szCs w:val="22"/>
                        </w:rPr>
                        <w:t xml:space="preserve"> вокруг оси [001]. Темные и светлые кружочки обозначают узлы двух взаимопроникающих решеток. Изображены две симметричные границы наклона с осью [001], которые могут быть построены с помощью данной РСУ</w:t>
                      </w:r>
                    </w:p>
                  </w:txbxContent>
                </v:textbox>
                <w10:wrap type="topAndBottom" anchory="margin"/>
              </v:shape>
            </w:pict>
          </mc:Fallback>
        </mc:AlternateContent>
      </w:r>
      <w:r>
        <w:rPr>
          <w:sz w:val="22"/>
          <w:szCs w:val="22"/>
        </w:rPr>
        <w:t xml:space="preserve">Для </w:t>
      </w:r>
      <w:proofErr w:type="spellStart"/>
      <w:r>
        <w:rPr>
          <w:sz w:val="22"/>
          <w:szCs w:val="22"/>
        </w:rPr>
        <w:t>г.ц.к</w:t>
      </w:r>
      <w:proofErr w:type="spellEnd"/>
      <w:r>
        <w:rPr>
          <w:sz w:val="22"/>
          <w:szCs w:val="22"/>
        </w:rPr>
        <w:t xml:space="preserve">. решетки РСУ будет иметь несколько другой вид. Однако для построения симметричных границ наклона не обязательно исходить из РСУ. Для их геометрического описания при заданной оси </w:t>
      </w:r>
      <w:proofErr w:type="spellStart"/>
      <w:r>
        <w:rPr>
          <w:sz w:val="22"/>
          <w:szCs w:val="22"/>
        </w:rPr>
        <w:t>разориентировки</w:t>
      </w:r>
      <w:proofErr w:type="spellEnd"/>
      <w:r>
        <w:rPr>
          <w:sz w:val="22"/>
          <w:szCs w:val="22"/>
        </w:rPr>
        <w:t xml:space="preserve"> достаточно знать два индекса плоскости, например, </w:t>
      </w:r>
      <w:r>
        <w:rPr>
          <w:i/>
          <w:iCs/>
          <w:sz w:val="22"/>
          <w:szCs w:val="22"/>
          <w:lang w:val="en-US"/>
        </w:rPr>
        <w:t>h</w:t>
      </w:r>
      <w:r>
        <w:rPr>
          <w:sz w:val="22"/>
          <w:szCs w:val="22"/>
        </w:rPr>
        <w:t xml:space="preserve"> и </w:t>
      </w:r>
      <w:r>
        <w:rPr>
          <w:i/>
          <w:iCs/>
          <w:sz w:val="22"/>
          <w:szCs w:val="22"/>
          <w:lang w:val="en-US"/>
        </w:rPr>
        <w:t>k</w:t>
      </w:r>
      <w:r>
        <w:rPr>
          <w:sz w:val="22"/>
          <w:szCs w:val="22"/>
        </w:rPr>
        <w:t xml:space="preserve"> для оси [001]. Такие границы удобно строить путем зеркального отражения решетки относительно плоскости (</w:t>
      </w:r>
      <w:r>
        <w:rPr>
          <w:i/>
          <w:iCs/>
          <w:sz w:val="22"/>
          <w:szCs w:val="22"/>
          <w:lang w:val="en-US"/>
        </w:rPr>
        <w:t>h</w:t>
      </w:r>
      <w:r>
        <w:rPr>
          <w:i/>
          <w:iCs/>
          <w:sz w:val="22"/>
          <w:szCs w:val="22"/>
        </w:rPr>
        <w:t> </w:t>
      </w:r>
      <w:r>
        <w:rPr>
          <w:i/>
          <w:iCs/>
          <w:sz w:val="22"/>
          <w:szCs w:val="22"/>
          <w:lang w:val="en-US"/>
        </w:rPr>
        <w:t>k</w:t>
      </w:r>
      <w:r>
        <w:rPr>
          <w:i/>
          <w:iCs/>
          <w:sz w:val="22"/>
          <w:szCs w:val="22"/>
        </w:rPr>
        <w:t> </w:t>
      </w:r>
      <w:r>
        <w:rPr>
          <w:sz w:val="22"/>
          <w:szCs w:val="22"/>
        </w:rPr>
        <w:t>0). Например, на рис. л</w:t>
      </w:r>
      <w:proofErr w:type="gramStart"/>
      <w:r>
        <w:rPr>
          <w:sz w:val="22"/>
          <w:szCs w:val="22"/>
        </w:rPr>
        <w:t>6</w:t>
      </w:r>
      <w:proofErr w:type="gramEnd"/>
      <w:r>
        <w:rPr>
          <w:sz w:val="22"/>
          <w:szCs w:val="22"/>
        </w:rPr>
        <w:t xml:space="preserve">.3 изображена плоскость (001) </w:t>
      </w:r>
      <w:proofErr w:type="spellStart"/>
      <w:r>
        <w:rPr>
          <w:sz w:val="22"/>
          <w:szCs w:val="22"/>
        </w:rPr>
        <w:t>г.ц.к</w:t>
      </w:r>
      <w:proofErr w:type="spellEnd"/>
      <w:r>
        <w:rPr>
          <w:sz w:val="22"/>
          <w:szCs w:val="22"/>
        </w:rPr>
        <w:t xml:space="preserve">. решетки. </w:t>
      </w:r>
      <w:r>
        <w:rPr>
          <w:sz w:val="22"/>
          <w:szCs w:val="22"/>
        </w:rPr>
        <w:lastRenderedPageBreak/>
        <w:t xml:space="preserve">В качестве параметров вместо индексов плоскости ГЗ можно взять целые числа </w:t>
      </w:r>
      <w:r>
        <w:rPr>
          <w:i/>
          <w:iCs/>
          <w:sz w:val="22"/>
          <w:szCs w:val="22"/>
          <w:lang w:val="en-US"/>
        </w:rPr>
        <w:t>p</w:t>
      </w:r>
      <w:r>
        <w:rPr>
          <w:sz w:val="22"/>
          <w:szCs w:val="22"/>
        </w:rPr>
        <w:t xml:space="preserve"> и </w:t>
      </w:r>
      <w:r>
        <w:rPr>
          <w:i/>
          <w:iCs/>
          <w:sz w:val="22"/>
          <w:szCs w:val="22"/>
          <w:lang w:val="en-US"/>
        </w:rPr>
        <w:t>q</w:t>
      </w:r>
      <w:r>
        <w:rPr>
          <w:sz w:val="22"/>
          <w:szCs w:val="22"/>
        </w:rPr>
        <w:t xml:space="preserve">, представляющие собой коэффициенты разложения </w:t>
      </w:r>
      <w:r>
        <w:rPr>
          <w:i/>
          <w:iCs/>
          <w:sz w:val="22"/>
          <w:szCs w:val="22"/>
        </w:rPr>
        <w:t>вектора периода</w:t>
      </w:r>
      <w:r>
        <w:rPr>
          <w:sz w:val="22"/>
          <w:szCs w:val="22"/>
        </w:rPr>
        <w:t xml:space="preserve"> ГЗ на элементарные векторы </w:t>
      </w:r>
      <w:r>
        <w:rPr>
          <w:position w:val="-12"/>
          <w:sz w:val="22"/>
          <w:szCs w:val="22"/>
        </w:rPr>
        <w:object w:dxaOrig="1095" w:dyaOrig="375">
          <v:shape id="_x0000_i1031" type="#_x0000_t75" style="width:54.9pt;height:18.55pt" o:ole="">
            <v:imagedata r:id="rId19" o:title=""/>
          </v:shape>
          <o:OLEObject Type="Embed" ProgID="Equation.3" ShapeID="_x0000_i1031" DrawAspect="Content" ObjectID="_1429479700" r:id="rId20"/>
        </w:object>
      </w:r>
      <w:r>
        <w:rPr>
          <w:sz w:val="22"/>
          <w:szCs w:val="22"/>
        </w:rPr>
        <w:t xml:space="preserve"> и </w:t>
      </w:r>
      <w:r>
        <w:rPr>
          <w:position w:val="-12"/>
          <w:sz w:val="22"/>
          <w:szCs w:val="22"/>
        </w:rPr>
        <w:object w:dxaOrig="1185" w:dyaOrig="375">
          <v:shape id="_x0000_i1032" type="#_x0000_t75" style="width:59.15pt;height:18.55pt" o:ole="">
            <v:imagedata r:id="rId21" o:title=""/>
          </v:shape>
          <o:OLEObject Type="Embed" ProgID="Equation.3" ShapeID="_x0000_i1032" DrawAspect="Content" ObjectID="_1429479701" r:id="rId22"/>
        </w:object>
      </w:r>
      <w:r>
        <w:rPr>
          <w:sz w:val="22"/>
          <w:szCs w:val="22"/>
        </w:rPr>
        <w:t xml:space="preserve">: </w:t>
      </w:r>
      <w:r>
        <w:rPr>
          <w:position w:val="-10"/>
          <w:sz w:val="22"/>
          <w:szCs w:val="22"/>
        </w:rPr>
        <w:object w:dxaOrig="1275" w:dyaOrig="360">
          <v:shape id="_x0000_i1033" type="#_x0000_t75" style="width:63.45pt;height:17.8pt" o:ole="">
            <v:imagedata r:id="rId23" o:title=""/>
          </v:shape>
          <o:OLEObject Type="Embed" ProgID="Equation.3" ShapeID="_x0000_i1033" DrawAspect="Content" ObjectID="_1429479702" r:id="rId24"/>
        </w:object>
      </w:r>
      <w:r>
        <w:rPr>
          <w:sz w:val="22"/>
          <w:szCs w:val="22"/>
        </w:rPr>
        <w:t xml:space="preserve">. Индексы плоскости ГЗ тогда равны </w:t>
      </w:r>
      <w:r>
        <w:rPr>
          <w:position w:val="-10"/>
          <w:sz w:val="22"/>
          <w:szCs w:val="22"/>
        </w:rPr>
        <w:object w:dxaOrig="1275" w:dyaOrig="300">
          <v:shape id="_x0000_i1034" type="#_x0000_t75" style="width:63.45pt;height:14.95pt" o:ole="">
            <v:imagedata r:id="rId25" o:title=""/>
          </v:shape>
          <o:OLEObject Type="Embed" ProgID="Equation.3" ShapeID="_x0000_i1034" DrawAspect="Content" ObjectID="_1429479703" r:id="rId26"/>
        </w:object>
      </w:r>
      <w:r>
        <w:rPr>
          <w:sz w:val="22"/>
          <w:szCs w:val="22"/>
        </w:rPr>
        <w:t xml:space="preserve"> и </w:t>
      </w:r>
      <w:r>
        <w:rPr>
          <w:position w:val="-10"/>
          <w:sz w:val="22"/>
          <w:szCs w:val="22"/>
        </w:rPr>
        <w:object w:dxaOrig="1275" w:dyaOrig="300">
          <v:shape id="_x0000_i1035" type="#_x0000_t75" style="width:63.45pt;height:14.95pt" o:ole="">
            <v:imagedata r:id="rId27" o:title=""/>
          </v:shape>
          <o:OLEObject Type="Embed" ProgID="Equation.3" ShapeID="_x0000_i1035" DrawAspect="Content" ObjectID="_1429479704" r:id="rId28"/>
        </w:object>
      </w:r>
      <w:r>
        <w:rPr>
          <w:sz w:val="22"/>
          <w:szCs w:val="22"/>
        </w:rPr>
        <w:t xml:space="preserve">. Обратная плотность совпадающих узлов равна </w:t>
      </w:r>
      <w:r>
        <w:rPr>
          <w:position w:val="-10"/>
          <w:sz w:val="22"/>
          <w:szCs w:val="22"/>
        </w:rPr>
        <w:object w:dxaOrig="1080" w:dyaOrig="360">
          <v:shape id="_x0000_i1036" type="#_x0000_t75" style="width:54.2pt;height:17.8pt" o:ole="">
            <v:imagedata r:id="rId29" o:title=""/>
          </v:shape>
          <o:OLEObject Type="Embed" ProgID="Equation.3" ShapeID="_x0000_i1036" DrawAspect="Content" ObjectID="_1429479705" r:id="rId30"/>
        </w:object>
      </w:r>
      <w:r>
        <w:rPr>
          <w:sz w:val="22"/>
          <w:szCs w:val="22"/>
        </w:rPr>
        <w:t xml:space="preserve"> или половине этой суммы, если она четная. Граница наклона [001] получается отражением решетки относительно этой плоскости. Угол </w:t>
      </w:r>
      <w:proofErr w:type="spellStart"/>
      <w:r>
        <w:rPr>
          <w:sz w:val="22"/>
          <w:szCs w:val="22"/>
        </w:rPr>
        <w:t>разориентировки</w:t>
      </w:r>
      <w:proofErr w:type="spellEnd"/>
      <w:r>
        <w:rPr>
          <w:sz w:val="22"/>
          <w:szCs w:val="22"/>
        </w:rPr>
        <w:t xml:space="preserve"> границы будет равен </w:t>
      </w:r>
      <w:r>
        <w:rPr>
          <w:position w:val="-10"/>
          <w:sz w:val="22"/>
          <w:szCs w:val="22"/>
        </w:rPr>
        <w:object w:dxaOrig="1560" w:dyaOrig="300">
          <v:shape id="_x0000_i1037" type="#_x0000_t75" style="width:77.7pt;height:14.95pt" o:ole="">
            <v:imagedata r:id="rId31" o:title=""/>
          </v:shape>
          <o:OLEObject Type="Embed" ProgID="Equation.3" ShapeID="_x0000_i1037" DrawAspect="Content" ObjectID="_1429479706" r:id="rId32"/>
        </w:object>
      </w:r>
      <w:r>
        <w:rPr>
          <w:sz w:val="22"/>
          <w:szCs w:val="22"/>
        </w:rPr>
        <w:t>. На рис. л</w:t>
      </w:r>
      <w:proofErr w:type="gramStart"/>
      <w:r>
        <w:rPr>
          <w:sz w:val="22"/>
          <w:szCs w:val="22"/>
        </w:rPr>
        <w:t>6</w:t>
      </w:r>
      <w:proofErr w:type="gramEnd"/>
      <w:r>
        <w:rPr>
          <w:sz w:val="22"/>
          <w:szCs w:val="22"/>
        </w:rPr>
        <w:t xml:space="preserve">.3 приведены векторы периода ГЗ с наименьшими периодами: </w:t>
      </w:r>
      <w:r>
        <w:rPr>
          <w:position w:val="-10"/>
          <w:sz w:val="22"/>
          <w:szCs w:val="22"/>
        </w:rPr>
        <w:object w:dxaOrig="945" w:dyaOrig="360">
          <v:shape id="_x0000_i1038" type="#_x0000_t75" style="width:47.05pt;height:17.8pt" o:ole="">
            <v:imagedata r:id="rId33" o:title=""/>
          </v:shape>
          <o:OLEObject Type="Embed" ProgID="Equation.3" ShapeID="_x0000_i1038" DrawAspect="Content" ObjectID="_1429479707" r:id="rId34"/>
        </w:object>
      </w:r>
      <w:r>
        <w:rPr>
          <w:sz w:val="22"/>
          <w:szCs w:val="22"/>
        </w:rPr>
        <w:t xml:space="preserve"> для границы (210), </w:t>
      </w:r>
      <w:r>
        <w:rPr>
          <w:position w:val="-12"/>
          <w:sz w:val="22"/>
          <w:szCs w:val="22"/>
        </w:rPr>
        <w:object w:dxaOrig="1095" w:dyaOrig="375">
          <v:shape id="_x0000_i1039" type="#_x0000_t75" style="width:54.9pt;height:18.55pt" o:ole="">
            <v:imagedata r:id="rId35" o:title=""/>
          </v:shape>
          <o:OLEObject Type="Embed" ProgID="Equation.3" ShapeID="_x0000_i1039" DrawAspect="Content" ObjectID="_1429479708" r:id="rId36"/>
        </w:object>
      </w:r>
      <w:r>
        <w:rPr>
          <w:sz w:val="22"/>
          <w:szCs w:val="22"/>
        </w:rPr>
        <w:t xml:space="preserve"> для границы (310) и </w:t>
      </w:r>
      <w:r>
        <w:rPr>
          <w:position w:val="-12"/>
          <w:sz w:val="22"/>
          <w:szCs w:val="22"/>
        </w:rPr>
        <w:object w:dxaOrig="1125" w:dyaOrig="375">
          <v:shape id="_x0000_i1040" type="#_x0000_t75" style="width:56.3pt;height:18.55pt" o:ole="">
            <v:imagedata r:id="rId37" o:title=""/>
          </v:shape>
          <o:OLEObject Type="Embed" ProgID="Equation.3" ShapeID="_x0000_i1040" DrawAspect="Content" ObjectID="_1429479709" r:id="rId38"/>
        </w:object>
      </w:r>
      <w:r>
        <w:rPr>
          <w:sz w:val="22"/>
          <w:szCs w:val="22"/>
        </w:rPr>
        <w:t xml:space="preserve"> для границы (730). Аналогичные соотношения могут быть получены и для оси наклона типа [110].</w:t>
      </w:r>
    </w:p>
    <w:p w:rsidR="00BF02D8" w:rsidRDefault="00BF02D8" w:rsidP="00BF02D8">
      <w:pPr>
        <w:ind w:firstLine="426"/>
        <w:jc w:val="both"/>
        <w:rPr>
          <w:sz w:val="22"/>
          <w:szCs w:val="22"/>
        </w:rPr>
      </w:pPr>
      <w:r>
        <w:rPr>
          <w:noProof/>
        </w:rPr>
        <mc:AlternateContent>
          <mc:Choice Requires="wps">
            <w:drawing>
              <wp:anchor distT="0" distB="0" distL="114300" distR="114300" simplePos="0" relativeHeight="251658240" behindDoc="0" locked="0" layoutInCell="1" allowOverlap="0">
                <wp:simplePos x="0" y="0"/>
                <wp:positionH relativeFrom="column">
                  <wp:posOffset>192405</wp:posOffset>
                </wp:positionH>
                <wp:positionV relativeFrom="paragraph">
                  <wp:posOffset>-514350</wp:posOffset>
                </wp:positionV>
                <wp:extent cx="3810000" cy="1981200"/>
                <wp:effectExtent l="1905" t="0"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98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2D8" w:rsidRDefault="00BF02D8" w:rsidP="00BF02D8">
                            <w:pPr>
                              <w:spacing w:before="120"/>
                              <w:jc w:val="center"/>
                            </w:pPr>
                            <w:r>
                              <w:rPr>
                                <w:noProof/>
                              </w:rPr>
                              <w:drawing>
                                <wp:inline distT="0" distB="0" distL="0" distR="0" wp14:anchorId="5AFFB68B" wp14:editId="1F0AD6E7">
                                  <wp:extent cx="2200275" cy="1330960"/>
                                  <wp:effectExtent l="0" t="0" r="9525" b="2540"/>
                                  <wp:docPr id="6" name="Рисунок 6" descr="Рис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Рис_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00275" cy="1330960"/>
                                          </a:xfrm>
                                          <a:prstGeom prst="rect">
                                            <a:avLst/>
                                          </a:prstGeom>
                                          <a:noFill/>
                                          <a:ln>
                                            <a:noFill/>
                                          </a:ln>
                                        </pic:spPr>
                                      </pic:pic>
                                    </a:graphicData>
                                  </a:graphic>
                                </wp:inline>
                              </w:drawing>
                            </w:r>
                          </w:p>
                          <w:p w:rsidR="00BF02D8" w:rsidRDefault="00BF02D8" w:rsidP="00BF02D8">
                            <w:pPr>
                              <w:jc w:val="both"/>
                            </w:pPr>
                          </w:p>
                          <w:p w:rsidR="00BF02D8" w:rsidRDefault="00BF02D8" w:rsidP="00BF02D8">
                            <w:pPr>
                              <w:jc w:val="center"/>
                              <w:rPr>
                                <w:sz w:val="22"/>
                                <w:szCs w:val="22"/>
                              </w:rPr>
                            </w:pPr>
                            <w:r>
                              <w:rPr>
                                <w:sz w:val="22"/>
                                <w:szCs w:val="22"/>
                              </w:rPr>
                              <w:t>Рис. л</w:t>
                            </w:r>
                            <w:proofErr w:type="gramStart"/>
                            <w:r>
                              <w:rPr>
                                <w:sz w:val="22"/>
                                <w:szCs w:val="22"/>
                              </w:rPr>
                              <w:t>6</w:t>
                            </w:r>
                            <w:proofErr w:type="gramEnd"/>
                            <w:r>
                              <w:rPr>
                                <w:sz w:val="22"/>
                                <w:szCs w:val="22"/>
                              </w:rPr>
                              <w:t xml:space="preserve">.3. Плоскость (001) </w:t>
                            </w:r>
                            <w:proofErr w:type="spellStart"/>
                            <w:r>
                              <w:rPr>
                                <w:sz w:val="22"/>
                                <w:szCs w:val="22"/>
                              </w:rPr>
                              <w:t>г.ц.к</w:t>
                            </w:r>
                            <w:proofErr w:type="spellEnd"/>
                            <w:r>
                              <w:rPr>
                                <w:sz w:val="22"/>
                                <w:szCs w:val="22"/>
                              </w:rPr>
                              <w:t>. решетки и векторы периодов границ наклона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left:0;text-align:left;margin-left:15.15pt;margin-top:-40.5pt;width:300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" o:allowoverlap="f" stroked="f">
                <v:textbox>
                  <w:txbxContent>
                    <w:p w:rsidR="00BF02D8" w:rsidRDefault="00BF02D8" w:rsidP="00BF02D8">
                      <w:pPr>
                        <w:spacing w:before="120"/>
                        <w:jc w:val="center"/>
                      </w:pPr>
                      <w:r>
                        <w:rPr>
                          <w:noProof/>
                        </w:rPr>
                        <w:drawing>
                          <wp:inline distT="0" distB="0" distL="0" distR="0" wp14:anchorId="5AFFB68B" wp14:editId="1F0AD6E7">
                            <wp:extent cx="2200275" cy="1330960"/>
                            <wp:effectExtent l="0" t="0" r="9525" b="2540"/>
                            <wp:docPr id="6" name="Рисунок 6" descr="Рис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Рис_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00275" cy="1330960"/>
                                    </a:xfrm>
                                    <a:prstGeom prst="rect">
                                      <a:avLst/>
                                    </a:prstGeom>
                                    <a:noFill/>
                                    <a:ln>
                                      <a:noFill/>
                                    </a:ln>
                                  </pic:spPr>
                                </pic:pic>
                              </a:graphicData>
                            </a:graphic>
                          </wp:inline>
                        </w:drawing>
                      </w:r>
                    </w:p>
                    <w:p w:rsidR="00BF02D8" w:rsidRDefault="00BF02D8" w:rsidP="00BF02D8">
                      <w:pPr>
                        <w:jc w:val="both"/>
                      </w:pPr>
                    </w:p>
                    <w:p w:rsidR="00BF02D8" w:rsidRDefault="00BF02D8" w:rsidP="00BF02D8">
                      <w:pPr>
                        <w:jc w:val="center"/>
                        <w:rPr>
                          <w:sz w:val="22"/>
                          <w:szCs w:val="22"/>
                        </w:rPr>
                      </w:pPr>
                      <w:r>
                        <w:rPr>
                          <w:sz w:val="22"/>
                          <w:szCs w:val="22"/>
                        </w:rPr>
                        <w:t>Рис. л</w:t>
                      </w:r>
                      <w:proofErr w:type="gramStart"/>
                      <w:r>
                        <w:rPr>
                          <w:sz w:val="22"/>
                          <w:szCs w:val="22"/>
                        </w:rPr>
                        <w:t>6</w:t>
                      </w:r>
                      <w:proofErr w:type="gramEnd"/>
                      <w:r>
                        <w:rPr>
                          <w:sz w:val="22"/>
                          <w:szCs w:val="22"/>
                        </w:rPr>
                        <w:t xml:space="preserve">.3. Плоскость (001) </w:t>
                      </w:r>
                      <w:proofErr w:type="spellStart"/>
                      <w:r>
                        <w:rPr>
                          <w:sz w:val="22"/>
                          <w:szCs w:val="22"/>
                        </w:rPr>
                        <w:t>г.ц.к</w:t>
                      </w:r>
                      <w:proofErr w:type="spellEnd"/>
                      <w:r>
                        <w:rPr>
                          <w:sz w:val="22"/>
                          <w:szCs w:val="22"/>
                        </w:rPr>
                        <w:t>. решетки и векторы периодов границ наклона [001]</w:t>
                      </w:r>
                    </w:p>
                  </w:txbxContent>
                </v:textbox>
                <w10:wrap type="topAndBottom"/>
              </v:shape>
            </w:pict>
          </mc:Fallback>
        </mc:AlternateContent>
      </w:r>
      <w:r>
        <w:rPr>
          <w:sz w:val="22"/>
          <w:szCs w:val="22"/>
        </w:rPr>
        <w:t xml:space="preserve">Из указанной процедуры построения видно, что значение </w:t>
      </w:r>
      <w:r>
        <w:rPr>
          <w:sz w:val="22"/>
          <w:szCs w:val="22"/>
        </w:rPr>
        <w:sym w:font="Symbol" w:char="F053"/>
      </w:r>
      <w:r>
        <w:rPr>
          <w:sz w:val="22"/>
          <w:szCs w:val="22"/>
        </w:rPr>
        <w:t xml:space="preserve"> определяет период границы: наименьшим периодом обладают границы с малыми значениями </w:t>
      </w:r>
      <w:r>
        <w:rPr>
          <w:sz w:val="22"/>
          <w:szCs w:val="22"/>
        </w:rPr>
        <w:sym w:font="Symbol" w:char="F053"/>
      </w:r>
      <w:r>
        <w:rPr>
          <w:sz w:val="22"/>
          <w:szCs w:val="22"/>
        </w:rPr>
        <w:t xml:space="preserve">, лежащие в низко-индексных плоскостях РСУ. Последние и оказываются </w:t>
      </w:r>
      <w:r>
        <w:rPr>
          <w:i/>
          <w:sz w:val="22"/>
          <w:szCs w:val="22"/>
        </w:rPr>
        <w:t>специальными границами</w:t>
      </w:r>
      <w:r>
        <w:rPr>
          <w:sz w:val="22"/>
          <w:szCs w:val="22"/>
        </w:rPr>
        <w:t xml:space="preserve">, так как экспериментальные исследования показывают, что такие границы обладают особыми свойствами; например, на кривых зависимости энергии и коэффициента диффузии от угла </w:t>
      </w:r>
      <w:proofErr w:type="spellStart"/>
      <w:r>
        <w:rPr>
          <w:sz w:val="22"/>
          <w:szCs w:val="22"/>
        </w:rPr>
        <w:t>разориентировки</w:t>
      </w:r>
      <w:proofErr w:type="spellEnd"/>
      <w:r>
        <w:rPr>
          <w:sz w:val="22"/>
          <w:szCs w:val="22"/>
        </w:rPr>
        <w:t xml:space="preserve"> им соответствуют острые минимумы [1]. Границы, обладающие большими значениями </w:t>
      </w:r>
      <w:r>
        <w:rPr>
          <w:sz w:val="22"/>
          <w:szCs w:val="22"/>
        </w:rPr>
        <w:sym w:font="Symbol" w:char="F053"/>
      </w:r>
      <w:r>
        <w:rPr>
          <w:sz w:val="22"/>
          <w:szCs w:val="22"/>
        </w:rPr>
        <w:t>, в том числе непериодические (</w:t>
      </w:r>
      <w:r>
        <w:rPr>
          <w:sz w:val="22"/>
          <w:szCs w:val="22"/>
        </w:rPr>
        <w:sym w:font="Symbol" w:char="F053"/>
      </w:r>
      <w:r>
        <w:rPr>
          <w:sz w:val="22"/>
          <w:szCs w:val="22"/>
        </w:rPr>
        <w:sym w:font="Symbol" w:char="F0AE"/>
      </w:r>
      <w:r>
        <w:rPr>
          <w:sz w:val="22"/>
          <w:szCs w:val="22"/>
        </w:rPr>
        <w:sym w:font="Symbol" w:char="F0A5"/>
      </w:r>
      <w:r>
        <w:rPr>
          <w:sz w:val="22"/>
          <w:szCs w:val="22"/>
        </w:rPr>
        <w:t xml:space="preserve">), а также границы смешанного характера, </w:t>
      </w:r>
      <w:proofErr w:type="spellStart"/>
      <w:r>
        <w:rPr>
          <w:sz w:val="22"/>
          <w:szCs w:val="22"/>
        </w:rPr>
        <w:t>разориентировки</w:t>
      </w:r>
      <w:proofErr w:type="spellEnd"/>
      <w:r>
        <w:rPr>
          <w:sz w:val="22"/>
          <w:szCs w:val="22"/>
        </w:rPr>
        <w:t xml:space="preserve"> которых достаточно далеки </w:t>
      </w:r>
      <w:proofErr w:type="gramStart"/>
      <w:r>
        <w:rPr>
          <w:sz w:val="22"/>
          <w:szCs w:val="22"/>
        </w:rPr>
        <w:t>от</w:t>
      </w:r>
      <w:proofErr w:type="gramEnd"/>
      <w:r>
        <w:rPr>
          <w:sz w:val="22"/>
          <w:szCs w:val="22"/>
        </w:rPr>
        <w:t xml:space="preserve"> специальных, будем называть </w:t>
      </w:r>
      <w:r>
        <w:rPr>
          <w:i/>
          <w:sz w:val="22"/>
          <w:szCs w:val="22"/>
        </w:rPr>
        <w:t>произвольными границами</w:t>
      </w:r>
      <w:r>
        <w:rPr>
          <w:sz w:val="22"/>
          <w:szCs w:val="22"/>
        </w:rPr>
        <w:t xml:space="preserve">. </w:t>
      </w:r>
    </w:p>
    <w:p w:rsidR="00BF02D8" w:rsidRDefault="00BF02D8" w:rsidP="00BF02D8">
      <w:pPr>
        <w:ind w:firstLine="426"/>
        <w:jc w:val="both"/>
        <w:rPr>
          <w:sz w:val="22"/>
          <w:szCs w:val="22"/>
        </w:rPr>
      </w:pPr>
      <w:r>
        <w:rPr>
          <w:sz w:val="22"/>
          <w:szCs w:val="22"/>
        </w:rPr>
        <w:t xml:space="preserve">В модели РСУ пять макроскопических степеней свободы, характеризующих конкретную границу, задаются в следующей последовательности. РСУ задает три степени свободы, связанные с </w:t>
      </w:r>
      <w:proofErr w:type="spellStart"/>
      <w:r>
        <w:rPr>
          <w:sz w:val="22"/>
          <w:szCs w:val="22"/>
        </w:rPr>
        <w:t>разориентировкой</w:t>
      </w:r>
      <w:proofErr w:type="spellEnd"/>
      <w:r>
        <w:rPr>
          <w:sz w:val="22"/>
          <w:szCs w:val="22"/>
        </w:rPr>
        <w:t xml:space="preserve">. Затем выбор плоскости границы в РСУ определяет оставшиеся две степени свободы. В этом случае для наиболее </w:t>
      </w:r>
      <w:proofErr w:type="gramStart"/>
      <w:r>
        <w:rPr>
          <w:sz w:val="22"/>
          <w:szCs w:val="22"/>
        </w:rPr>
        <w:t>общих</w:t>
      </w:r>
      <w:proofErr w:type="gramEnd"/>
      <w:r>
        <w:rPr>
          <w:sz w:val="22"/>
          <w:szCs w:val="22"/>
        </w:rPr>
        <w:t xml:space="preserve">, смешанных ГЗ составляющие наклона </w:t>
      </w:r>
      <w:r>
        <w:rPr>
          <w:position w:val="-10"/>
          <w:sz w:val="22"/>
          <w:szCs w:val="22"/>
        </w:rPr>
        <w:object w:dxaOrig="255" w:dyaOrig="315">
          <v:shape id="_x0000_i1041" type="#_x0000_t75" style="width:12.85pt;height:15.7pt" o:ole="" fillcolor="window">
            <v:imagedata r:id="rId40" o:title=""/>
          </v:shape>
          <o:OLEObject Type="Embed" ProgID="Equation.3" ShapeID="_x0000_i1041" DrawAspect="Content" ObjectID="_1429479710" r:id="rId41"/>
        </w:object>
      </w:r>
      <w:r>
        <w:rPr>
          <w:sz w:val="22"/>
          <w:szCs w:val="22"/>
        </w:rPr>
        <w:t xml:space="preserve"> и кручения </w:t>
      </w:r>
      <w:r>
        <w:rPr>
          <w:position w:val="-10"/>
          <w:sz w:val="22"/>
          <w:szCs w:val="22"/>
        </w:rPr>
        <w:object w:dxaOrig="315" w:dyaOrig="315">
          <v:shape id="_x0000_i1042" type="#_x0000_t75" style="width:15.7pt;height:15.7pt" o:ole="" fillcolor="window">
            <v:imagedata r:id="rId42" o:title=""/>
          </v:shape>
          <o:OLEObject Type="Embed" ProgID="Equation.3" ShapeID="_x0000_i1042" DrawAspect="Content" ObjectID="_1429479711" r:id="rId43"/>
        </w:object>
      </w:r>
      <w:r>
        <w:rPr>
          <w:sz w:val="22"/>
          <w:szCs w:val="22"/>
        </w:rPr>
        <w:t xml:space="preserve"> </w:t>
      </w:r>
      <w:proofErr w:type="spellStart"/>
      <w:r>
        <w:rPr>
          <w:sz w:val="22"/>
          <w:szCs w:val="22"/>
        </w:rPr>
        <w:t>разориентировки</w:t>
      </w:r>
      <w:proofErr w:type="spellEnd"/>
      <w:r>
        <w:rPr>
          <w:sz w:val="22"/>
          <w:szCs w:val="22"/>
        </w:rPr>
        <w:t xml:space="preserve"> могут быть получены путем разложения полной </w:t>
      </w:r>
      <w:proofErr w:type="spellStart"/>
      <w:r>
        <w:rPr>
          <w:sz w:val="22"/>
          <w:szCs w:val="22"/>
        </w:rPr>
        <w:t>разориентировки</w:t>
      </w:r>
      <w:proofErr w:type="spellEnd"/>
      <w:r>
        <w:rPr>
          <w:sz w:val="22"/>
          <w:szCs w:val="22"/>
        </w:rPr>
        <w:t xml:space="preserve">. Однако в этом случае три степени свободы, оставшиеся после выбора оси </w:t>
      </w:r>
      <w:proofErr w:type="spellStart"/>
      <w:r>
        <w:rPr>
          <w:sz w:val="22"/>
          <w:szCs w:val="22"/>
        </w:rPr>
        <w:t>разориентировки</w:t>
      </w:r>
      <w:proofErr w:type="spellEnd"/>
      <w:r>
        <w:rPr>
          <w:sz w:val="22"/>
          <w:szCs w:val="22"/>
        </w:rPr>
        <w:t>, т.е</w:t>
      </w:r>
      <w:proofErr w:type="gramStart"/>
      <w:r>
        <w:rPr>
          <w:sz w:val="22"/>
          <w:szCs w:val="22"/>
        </w:rPr>
        <w:t>. (</w:t>
      </w:r>
      <w:r>
        <w:rPr>
          <w:position w:val="-8"/>
          <w:sz w:val="22"/>
          <w:szCs w:val="22"/>
        </w:rPr>
        <w:object w:dxaOrig="240" w:dyaOrig="285">
          <v:shape id="_x0000_i1043" type="#_x0000_t75" style="width:12.1pt;height:14.25pt" o:ole="" fillcolor="window">
            <v:imagedata r:id="rId44" o:title=""/>
          </v:shape>
          <o:OLEObject Type="Embed" ProgID="Equation.3" ShapeID="_x0000_i1043" DrawAspect="Content" ObjectID="_1429479712" r:id="rId45"/>
        </w:object>
      </w:r>
      <w:r>
        <w:rPr>
          <w:position w:val="-6"/>
          <w:sz w:val="22"/>
          <w:szCs w:val="22"/>
        </w:rPr>
        <w:object w:dxaOrig="180" w:dyaOrig="240">
          <v:shape id="_x0000_i1044" type="#_x0000_t75" style="width:9.25pt;height:12.1pt" o:ole="" fillcolor="window">
            <v:imagedata r:id="rId46" o:title=""/>
          </v:shape>
          <o:OLEObject Type="Embed" ProgID="Equation.3" ShapeID="_x0000_i1044" DrawAspect="Content" ObjectID="_1429479713" r:id="rId47"/>
        </w:object>
      </w:r>
      <w:r>
        <w:rPr>
          <w:sz w:val="22"/>
          <w:szCs w:val="22"/>
        </w:rPr>
        <w:t xml:space="preserve">), </w:t>
      </w:r>
      <w:proofErr w:type="gramEnd"/>
      <w:r>
        <w:rPr>
          <w:sz w:val="22"/>
          <w:szCs w:val="22"/>
        </w:rPr>
        <w:t xml:space="preserve">заменятся четырьмя параметрами </w:t>
      </w:r>
      <w:r>
        <w:rPr>
          <w:position w:val="-8"/>
          <w:sz w:val="22"/>
          <w:szCs w:val="22"/>
        </w:rPr>
        <w:object w:dxaOrig="240" w:dyaOrig="285">
          <v:shape id="_x0000_i1045" type="#_x0000_t75" style="width:12.1pt;height:14.25pt" o:ole="" fillcolor="window">
            <v:imagedata r:id="rId48" o:title=""/>
          </v:shape>
          <o:OLEObject Type="Embed" ProgID="Equation.3" ShapeID="_x0000_i1045" DrawAspect="Content" ObjectID="_1429479714" r:id="rId49"/>
        </w:object>
      </w:r>
      <w:r>
        <w:rPr>
          <w:position w:val="-10"/>
          <w:sz w:val="22"/>
          <w:szCs w:val="22"/>
        </w:rPr>
        <w:object w:dxaOrig="285" w:dyaOrig="300">
          <v:shape id="_x0000_i1046" type="#_x0000_t75" style="width:14.25pt;height:14.95pt" o:ole="" fillcolor="window">
            <v:imagedata r:id="rId50" o:title=""/>
          </v:shape>
          <o:OLEObject Type="Embed" ProgID="Equation.3" ShapeID="_x0000_i1046" DrawAspect="Content" ObjectID="_1429479715" r:id="rId51"/>
        </w:object>
      </w:r>
      <w:r>
        <w:rPr>
          <w:sz w:val="22"/>
          <w:szCs w:val="22"/>
        </w:rPr>
        <w:t xml:space="preserve"> и </w:t>
      </w:r>
      <w:r>
        <w:rPr>
          <w:position w:val="-10"/>
          <w:sz w:val="22"/>
          <w:szCs w:val="22"/>
        </w:rPr>
        <w:object w:dxaOrig="315" w:dyaOrig="315">
          <v:shape id="_x0000_i1047" type="#_x0000_t75" style="width:15.7pt;height:15.7pt" o:ole="" fillcolor="window">
            <v:imagedata r:id="rId52" o:title=""/>
          </v:shape>
          <o:OLEObject Type="Embed" ProgID="Equation.3" ShapeID="_x0000_i1047" DrawAspect="Content" ObjectID="_1429479716" r:id="rId53"/>
        </w:object>
      </w:r>
      <w:r>
        <w:rPr>
          <w:sz w:val="22"/>
          <w:szCs w:val="22"/>
        </w:rPr>
        <w:t xml:space="preserve">, между которыми есть связь. Более того, составляющие </w:t>
      </w:r>
      <w:r>
        <w:rPr>
          <w:position w:val="-10"/>
          <w:sz w:val="22"/>
          <w:szCs w:val="22"/>
        </w:rPr>
        <w:object w:dxaOrig="255" w:dyaOrig="315">
          <v:shape id="_x0000_i1048" type="#_x0000_t75" style="width:12.85pt;height:15.7pt" o:ole="" fillcolor="window">
            <v:imagedata r:id="rId54" o:title=""/>
          </v:shape>
          <o:OLEObject Type="Embed" ProgID="Equation.3" ShapeID="_x0000_i1048" DrawAspect="Content" ObjectID="_1429479717" r:id="rId55"/>
        </w:object>
      </w:r>
      <w:r>
        <w:rPr>
          <w:sz w:val="22"/>
          <w:szCs w:val="22"/>
        </w:rPr>
        <w:t xml:space="preserve"> и </w:t>
      </w:r>
      <w:r>
        <w:rPr>
          <w:position w:val="-10"/>
          <w:sz w:val="22"/>
          <w:szCs w:val="22"/>
        </w:rPr>
        <w:object w:dxaOrig="315" w:dyaOrig="315">
          <v:shape id="_x0000_i1049" type="#_x0000_t75" style="width:15.7pt;height:15.7pt" o:ole="" fillcolor="window">
            <v:imagedata r:id="rId56" o:title=""/>
          </v:shape>
          <o:OLEObject Type="Embed" ProgID="Equation.3" ShapeID="_x0000_i1049" DrawAspect="Content" ObjectID="_1429479718" r:id="rId57"/>
        </w:object>
      </w:r>
      <w:r>
        <w:rPr>
          <w:sz w:val="22"/>
          <w:szCs w:val="22"/>
        </w:rPr>
        <w:t xml:space="preserve"> зависят от того, в какой последовательности рассматриваются повороты наклона и кручения. Это затрудняет отдельное исследование влияния компонент кручения и наклона на свойства ГЗ.</w:t>
      </w:r>
    </w:p>
    <w:p w:rsidR="00BF02D8" w:rsidRDefault="00BF02D8" w:rsidP="00BF02D8">
      <w:pPr>
        <w:ind w:firstLine="426"/>
        <w:jc w:val="both"/>
        <w:rPr>
          <w:sz w:val="22"/>
          <w:szCs w:val="22"/>
        </w:rPr>
      </w:pPr>
      <w:r>
        <w:rPr>
          <w:sz w:val="22"/>
          <w:szCs w:val="22"/>
        </w:rPr>
        <w:t xml:space="preserve">Вольфом [2] предложен другой способ геометрического описания ГЗ, основанный на первоначальном выборе плоскостей. Четыре параметра границы задаются в виде единичных векторов нормали к соприкасающимся поверхностям двух зерен </w:t>
      </w:r>
      <w:r>
        <w:rPr>
          <w:position w:val="-10"/>
          <w:sz w:val="22"/>
          <w:szCs w:val="22"/>
        </w:rPr>
        <w:object w:dxaOrig="240" w:dyaOrig="315">
          <v:shape id="_x0000_i1050" type="#_x0000_t75" style="width:12.1pt;height:15.7pt" o:ole="" fillcolor="window">
            <v:imagedata r:id="rId58" o:title=""/>
          </v:shape>
          <o:OLEObject Type="Embed" ProgID="Equation.3" ShapeID="_x0000_i1050" DrawAspect="Content" ObjectID="_1429479719" r:id="rId59"/>
        </w:object>
      </w:r>
      <w:r>
        <w:rPr>
          <w:sz w:val="22"/>
          <w:szCs w:val="22"/>
        </w:rPr>
        <w:t xml:space="preserve"> и </w:t>
      </w:r>
      <w:r>
        <w:rPr>
          <w:position w:val="-10"/>
          <w:sz w:val="22"/>
          <w:szCs w:val="22"/>
        </w:rPr>
        <w:object w:dxaOrig="255" w:dyaOrig="315">
          <v:shape id="_x0000_i1051" type="#_x0000_t75" style="width:12.85pt;height:15.7pt" o:ole="" fillcolor="window">
            <v:imagedata r:id="rId60" o:title=""/>
          </v:shape>
          <o:OLEObject Type="Embed" ProgID="Equation.3" ShapeID="_x0000_i1051" DrawAspect="Content" ObjectID="_1429479720" r:id="rId61"/>
        </w:object>
      </w:r>
      <w:r>
        <w:rPr>
          <w:sz w:val="22"/>
          <w:szCs w:val="22"/>
        </w:rPr>
        <w:t xml:space="preserve">, а пятый параметр определяет угол разворота зерен </w:t>
      </w:r>
      <w:r>
        <w:rPr>
          <w:position w:val="-10"/>
          <w:sz w:val="22"/>
          <w:szCs w:val="22"/>
        </w:rPr>
        <w:object w:dxaOrig="315" w:dyaOrig="315">
          <v:shape id="_x0000_i1052" type="#_x0000_t75" style="width:15.7pt;height:15.7pt" o:ole="" fillcolor="window">
            <v:imagedata r:id="rId62" o:title=""/>
          </v:shape>
          <o:OLEObject Type="Embed" ProgID="Equation.3" ShapeID="_x0000_i1052" DrawAspect="Content" ObjectID="_1429479721" r:id="rId63"/>
        </w:object>
      </w:r>
      <w:r>
        <w:rPr>
          <w:sz w:val="22"/>
          <w:szCs w:val="22"/>
        </w:rPr>
        <w:t xml:space="preserve"> вокруг нормали к плоскости границы (рис. л</w:t>
      </w:r>
      <w:proofErr w:type="gramStart"/>
      <w:r>
        <w:rPr>
          <w:sz w:val="22"/>
          <w:szCs w:val="22"/>
        </w:rPr>
        <w:t>6</w:t>
      </w:r>
      <w:proofErr w:type="gramEnd"/>
      <w:r>
        <w:rPr>
          <w:sz w:val="22"/>
          <w:szCs w:val="22"/>
        </w:rPr>
        <w:t xml:space="preserve">.4). Начало отсчета </w:t>
      </w:r>
      <w:r>
        <w:rPr>
          <w:position w:val="-10"/>
          <w:sz w:val="22"/>
          <w:szCs w:val="22"/>
        </w:rPr>
        <w:object w:dxaOrig="315" w:dyaOrig="300">
          <v:shape id="_x0000_i1053" type="#_x0000_t75" style="width:15.7pt;height:14.95pt" o:ole="" fillcolor="window">
            <v:imagedata r:id="rId64" o:title=""/>
          </v:shape>
          <o:OLEObject Type="Embed" ProgID="Equation.3" ShapeID="_x0000_i1053" DrawAspect="Content" ObjectID="_1429479722" r:id="rId65"/>
        </w:object>
      </w:r>
      <w:r>
        <w:rPr>
          <w:sz w:val="22"/>
          <w:szCs w:val="22"/>
        </w:rPr>
        <w:t xml:space="preserve"> выбирается таким образом, чтобы граница не имела составляющей кручения. Тогда </w:t>
      </w:r>
      <w:r>
        <w:rPr>
          <w:position w:val="-10"/>
          <w:sz w:val="22"/>
          <w:szCs w:val="22"/>
        </w:rPr>
        <w:object w:dxaOrig="315" w:dyaOrig="315">
          <v:shape id="_x0000_i1054" type="#_x0000_t75" style="width:15.7pt;height:15.7pt" o:ole="" fillcolor="window">
            <v:imagedata r:id="rId66" o:title=""/>
          </v:shape>
          <o:OLEObject Type="Embed" ProgID="Equation.3" ShapeID="_x0000_i1054" DrawAspect="Content" ObjectID="_1429479723" r:id="rId67"/>
        </w:object>
      </w:r>
      <w:r>
        <w:rPr>
          <w:sz w:val="22"/>
          <w:szCs w:val="22"/>
        </w:rPr>
        <w:t xml:space="preserve"> будет представлять собой компоненту кручения </w:t>
      </w:r>
      <w:proofErr w:type="spellStart"/>
      <w:r>
        <w:rPr>
          <w:sz w:val="22"/>
          <w:szCs w:val="22"/>
        </w:rPr>
        <w:t>разориентировки</w:t>
      </w:r>
      <w:proofErr w:type="spellEnd"/>
      <w:r>
        <w:rPr>
          <w:sz w:val="22"/>
          <w:szCs w:val="22"/>
        </w:rPr>
        <w:t xml:space="preserve"> зерен, а компонента наклона будет полностью определена параметрами </w:t>
      </w:r>
      <w:r>
        <w:rPr>
          <w:position w:val="-10"/>
          <w:sz w:val="22"/>
          <w:szCs w:val="22"/>
        </w:rPr>
        <w:object w:dxaOrig="240" w:dyaOrig="315">
          <v:shape id="_x0000_i1055" type="#_x0000_t75" style="width:12.1pt;height:15.7pt" o:ole="" fillcolor="window">
            <v:imagedata r:id="rId68" o:title=""/>
          </v:shape>
          <o:OLEObject Type="Embed" ProgID="Equation.3" ShapeID="_x0000_i1055" DrawAspect="Content" ObjectID="_1429479724" r:id="rId69"/>
        </w:object>
      </w:r>
      <w:r>
        <w:rPr>
          <w:sz w:val="22"/>
          <w:szCs w:val="22"/>
        </w:rPr>
        <w:t xml:space="preserve"> и </w:t>
      </w:r>
      <w:r>
        <w:rPr>
          <w:position w:val="-10"/>
          <w:sz w:val="22"/>
          <w:szCs w:val="22"/>
        </w:rPr>
        <w:object w:dxaOrig="255" w:dyaOrig="315">
          <v:shape id="_x0000_i1056" type="#_x0000_t75" style="width:12.85pt;height:15.7pt" o:ole="" fillcolor="window">
            <v:imagedata r:id="rId70" o:title=""/>
          </v:shape>
          <o:OLEObject Type="Embed" ProgID="Equation.3" ShapeID="_x0000_i1056" DrawAspect="Content" ObjectID="_1429479725" r:id="rId71"/>
        </w:object>
      </w:r>
      <w:r>
        <w:rPr>
          <w:sz w:val="22"/>
          <w:szCs w:val="22"/>
        </w:rPr>
        <w:t xml:space="preserve">. Если </w:t>
      </w:r>
      <w:r>
        <w:rPr>
          <w:position w:val="-10"/>
          <w:sz w:val="22"/>
          <w:szCs w:val="22"/>
        </w:rPr>
        <w:object w:dxaOrig="240" w:dyaOrig="315">
          <v:shape id="_x0000_i1057" type="#_x0000_t75" style="width:12.1pt;height:15.7pt" o:ole="" fillcolor="window">
            <v:imagedata r:id="rId72" o:title=""/>
          </v:shape>
          <o:OLEObject Type="Embed" ProgID="Equation.3" ShapeID="_x0000_i1057" DrawAspect="Content" ObjectID="_1429479726" r:id="rId73"/>
        </w:object>
      </w:r>
      <w:r>
        <w:rPr>
          <w:sz w:val="22"/>
          <w:szCs w:val="22"/>
        </w:rPr>
        <w:t xml:space="preserve"> и </w:t>
      </w:r>
      <w:r>
        <w:rPr>
          <w:position w:val="-10"/>
          <w:sz w:val="22"/>
          <w:szCs w:val="22"/>
        </w:rPr>
        <w:object w:dxaOrig="255" w:dyaOrig="315">
          <v:shape id="_x0000_i1058" type="#_x0000_t75" style="width:12.85pt;height:15.7pt" o:ole="" fillcolor="window">
            <v:imagedata r:id="rId74" o:title=""/>
          </v:shape>
          <o:OLEObject Type="Embed" ProgID="Equation.3" ShapeID="_x0000_i1058" DrawAspect="Content" ObjectID="_1429479727" r:id="rId75"/>
        </w:object>
      </w:r>
      <w:r>
        <w:rPr>
          <w:sz w:val="22"/>
          <w:szCs w:val="22"/>
        </w:rPr>
        <w:t xml:space="preserve">, выраженные в кристаллографических координатах своих зерен, не совпадают, то граница </w:t>
      </w:r>
      <w:r>
        <w:rPr>
          <w:position w:val="-10"/>
          <w:sz w:val="22"/>
          <w:szCs w:val="22"/>
        </w:rPr>
        <w:object w:dxaOrig="660" w:dyaOrig="315">
          <v:shape id="_x0000_i1059" type="#_x0000_t75" style="width:32.8pt;height:15.7pt" o:ole="" fillcolor="window">
            <v:imagedata r:id="rId76" o:title=""/>
          </v:shape>
          <o:OLEObject Type="Embed" ProgID="Equation.3" ShapeID="_x0000_i1059" DrawAspect="Content" ObjectID="_1429479728" r:id="rId77"/>
        </w:object>
      </w:r>
      <w:r>
        <w:rPr>
          <w:sz w:val="22"/>
          <w:szCs w:val="22"/>
        </w:rPr>
        <w:t xml:space="preserve"> будет представлять собой асимметричную границу наклона; если же индексы </w:t>
      </w:r>
      <w:r>
        <w:rPr>
          <w:position w:val="-10"/>
          <w:sz w:val="22"/>
          <w:szCs w:val="22"/>
        </w:rPr>
        <w:object w:dxaOrig="240" w:dyaOrig="315">
          <v:shape id="_x0000_i1060" type="#_x0000_t75" style="width:12.1pt;height:15.7pt" o:ole="" fillcolor="window">
            <v:imagedata r:id="rId78" o:title=""/>
          </v:shape>
          <o:OLEObject Type="Embed" ProgID="Equation.3" ShapeID="_x0000_i1060" DrawAspect="Content" ObjectID="_1429479729" r:id="rId79"/>
        </w:object>
      </w:r>
      <w:r>
        <w:rPr>
          <w:sz w:val="22"/>
          <w:szCs w:val="22"/>
        </w:rPr>
        <w:t xml:space="preserve"> и </w:t>
      </w:r>
      <w:r>
        <w:rPr>
          <w:position w:val="-10"/>
          <w:sz w:val="22"/>
          <w:szCs w:val="22"/>
        </w:rPr>
        <w:object w:dxaOrig="255" w:dyaOrig="315">
          <v:shape id="_x0000_i1061" type="#_x0000_t75" style="width:12.85pt;height:15.7pt" o:ole="" fillcolor="window">
            <v:imagedata r:id="rId80" o:title=""/>
          </v:shape>
          <o:OLEObject Type="Embed" ProgID="Equation.3" ShapeID="_x0000_i1061" DrawAspect="Content" ObjectID="_1429479730" r:id="rId81"/>
        </w:object>
      </w:r>
      <w:r>
        <w:rPr>
          <w:sz w:val="22"/>
          <w:szCs w:val="22"/>
        </w:rPr>
        <w:t xml:space="preserve"> совпадают, то граница наклона симметрична. Угол наклона и направление оси наклона определяются формулами</w:t>
      </w:r>
    </w:p>
    <w:p w:rsidR="00BF02D8" w:rsidRDefault="00BF02D8" w:rsidP="00BF02D8">
      <w:pPr>
        <w:pStyle w:val="TimesNewRoman0"/>
        <w:tabs>
          <w:tab w:val="clear" w:pos="6237"/>
          <w:tab w:val="right" w:pos="6663"/>
        </w:tabs>
        <w:spacing w:before="0" w:after="0"/>
      </w:pPr>
      <w:r>
        <w:lastRenderedPageBreak/>
        <w:tab/>
      </w:r>
      <w:r>
        <w:rPr>
          <w:rFonts w:ascii="Times New Roman" w:eastAsia="Times New Roman" w:hAnsi="Times New Roman" w:cs="Times New Roman"/>
          <w:position w:val="-28"/>
        </w:rPr>
        <w:object w:dxaOrig="2955" w:dyaOrig="645">
          <v:shape id="_x0000_i1062" type="#_x0000_t75" style="width:147.55pt;height:32.1pt" o:ole="" fillcolor="window">
            <v:imagedata r:id="rId82" o:title=""/>
          </v:shape>
          <o:OLEObject Type="Embed" ProgID="Equation.3" ShapeID="_x0000_i1062" DrawAspect="Content" ObjectID="_1429479731" r:id="rId83"/>
        </w:object>
      </w:r>
      <w:r>
        <w:tab/>
        <w:t>(л</w:t>
      </w:r>
      <w:proofErr w:type="gramStart"/>
      <w:r>
        <w:t>6</w:t>
      </w:r>
      <w:proofErr w:type="gramEnd"/>
      <w:r>
        <w:t>.1)</w:t>
      </w:r>
    </w:p>
    <w:p w:rsidR="00BF02D8" w:rsidRDefault="00BF02D8" w:rsidP="00BF02D8">
      <w:pPr>
        <w:ind w:firstLine="426"/>
        <w:jc w:val="both"/>
        <w:rPr>
          <w:sz w:val="22"/>
          <w:szCs w:val="22"/>
        </w:rPr>
      </w:pPr>
      <w:r>
        <w:rPr>
          <w:sz w:val="22"/>
          <w:szCs w:val="22"/>
        </w:rPr>
        <w:t xml:space="preserve">При таком подходе устраняется принципиальная разница между границами наклона и кручения. Граница наклона может быть рассмотрена как частный случай границы кручения. Граница является границей чистого наклона при углах </w:t>
      </w:r>
      <w:r>
        <w:rPr>
          <w:position w:val="-10"/>
          <w:sz w:val="22"/>
          <w:szCs w:val="22"/>
        </w:rPr>
        <w:object w:dxaOrig="645" w:dyaOrig="300">
          <v:shape id="_x0000_i1063" type="#_x0000_t75" style="width:32.1pt;height:14.95pt" o:ole="" fillcolor="window">
            <v:imagedata r:id="rId84" o:title=""/>
          </v:shape>
          <o:OLEObject Type="Embed" ProgID="Equation.3" ShapeID="_x0000_i1063" DrawAspect="Content" ObjectID="_1429479732" r:id="rId85"/>
        </w:object>
      </w:r>
      <w:r>
        <w:rPr>
          <w:sz w:val="22"/>
          <w:szCs w:val="22"/>
        </w:rPr>
        <w:t xml:space="preserve"> и </w:t>
      </w:r>
      <w:r>
        <w:rPr>
          <w:position w:val="-10"/>
          <w:sz w:val="22"/>
          <w:szCs w:val="22"/>
        </w:rPr>
        <w:object w:dxaOrig="1155" w:dyaOrig="345">
          <v:shape id="_x0000_i1064" type="#_x0000_t75" style="width:57.75pt;height:17.1pt" o:ole="" fillcolor="window">
            <v:imagedata r:id="rId86" o:title=""/>
          </v:shape>
          <o:OLEObject Type="Embed" ProgID="Equation.3" ShapeID="_x0000_i1064" DrawAspect="Content" ObjectID="_1429479733" r:id="rId87"/>
        </w:object>
      </w:r>
      <w:r>
        <w:rPr>
          <w:sz w:val="22"/>
          <w:szCs w:val="22"/>
        </w:rPr>
        <w:t xml:space="preserve">, где целое число </w:t>
      </w:r>
      <w:r>
        <w:rPr>
          <w:i/>
          <w:sz w:val="22"/>
          <w:szCs w:val="22"/>
        </w:rPr>
        <w:t>m</w:t>
      </w:r>
      <w:r>
        <w:rPr>
          <w:sz w:val="22"/>
          <w:szCs w:val="22"/>
        </w:rPr>
        <w:t xml:space="preserve"> определяется порядком поворотной симметрии ячейки периодичности в плоскости ГЗ или решетки и равна </w:t>
      </w:r>
      <w:r>
        <w:rPr>
          <w:i/>
          <w:iCs/>
          <w:sz w:val="22"/>
          <w:szCs w:val="22"/>
          <w:lang w:val="en-US"/>
        </w:rPr>
        <w:t>m</w:t>
      </w:r>
      <w:r>
        <w:rPr>
          <w:sz w:val="22"/>
          <w:szCs w:val="22"/>
        </w:rPr>
        <w:t xml:space="preserve">=3 для оси шестого порядка (плоскость (111)), </w:t>
      </w:r>
      <w:r>
        <w:rPr>
          <w:i/>
          <w:iCs/>
          <w:sz w:val="22"/>
          <w:szCs w:val="22"/>
          <w:lang w:val="en-US"/>
        </w:rPr>
        <w:t>m</w:t>
      </w:r>
      <w:r>
        <w:rPr>
          <w:sz w:val="22"/>
          <w:szCs w:val="22"/>
        </w:rPr>
        <w:t xml:space="preserve">=2 для оси четвертого порядка (плоскость (100)) и </w:t>
      </w:r>
      <w:r>
        <w:rPr>
          <w:i/>
          <w:iCs/>
          <w:sz w:val="22"/>
          <w:szCs w:val="22"/>
          <w:lang w:val="en-US"/>
        </w:rPr>
        <w:t>m</w:t>
      </w:r>
      <w:r>
        <w:rPr>
          <w:sz w:val="22"/>
          <w:szCs w:val="22"/>
        </w:rPr>
        <w:t xml:space="preserve">=1 для оси второго порядка. Например, при повороте по плоскости с симметрией второго порядка (310) </w:t>
      </w:r>
      <w:r>
        <w:rPr>
          <w:position w:val="-10"/>
          <w:sz w:val="22"/>
          <w:szCs w:val="22"/>
        </w:rPr>
        <w:object w:dxaOrig="645" w:dyaOrig="300">
          <v:shape id="_x0000_i1065" type="#_x0000_t75" style="width:32.1pt;height:14.95pt" o:ole="" fillcolor="window">
            <v:imagedata r:id="rId88" o:title=""/>
          </v:shape>
          <o:OLEObject Type="Embed" ProgID="Equation.3" ShapeID="_x0000_i1065" DrawAspect="Content" ObjectID="_1429479734" r:id="rId89"/>
        </w:object>
      </w:r>
      <w:r>
        <w:rPr>
          <w:sz w:val="22"/>
          <w:szCs w:val="22"/>
        </w:rPr>
        <w:t xml:space="preserve"> соответствует идеальной решетке (границе наклона с </w:t>
      </w:r>
      <w:r>
        <w:rPr>
          <w:position w:val="-10"/>
          <w:sz w:val="22"/>
          <w:szCs w:val="22"/>
        </w:rPr>
        <w:object w:dxaOrig="600" w:dyaOrig="300">
          <v:shape id="_x0000_i1066" type="#_x0000_t75" style="width:29.95pt;height:14.95pt" o:ole="" fillcolor="window">
            <v:imagedata r:id="rId90" o:title=""/>
          </v:shape>
          <o:OLEObject Type="Embed" ProgID="Equation.3" ShapeID="_x0000_i1066" DrawAspect="Content" ObjectID="_1429479735" r:id="rId91"/>
        </w:object>
      </w:r>
      <w:r>
        <w:rPr>
          <w:sz w:val="22"/>
          <w:szCs w:val="22"/>
        </w:rPr>
        <w:t xml:space="preserve">), а </w:t>
      </w:r>
      <w:r>
        <w:rPr>
          <w:position w:val="-10"/>
          <w:sz w:val="22"/>
          <w:szCs w:val="22"/>
        </w:rPr>
        <w:object w:dxaOrig="1080" w:dyaOrig="345">
          <v:shape id="_x0000_i1067" type="#_x0000_t75" style="width:54.2pt;height:17.1pt" o:ole="" fillcolor="window">
            <v:imagedata r:id="rId92" o:title=""/>
          </v:shape>
          <o:OLEObject Type="Embed" ProgID="Equation.3" ShapeID="_x0000_i1067" DrawAspect="Content" ObjectID="_1429479736" r:id="rId93"/>
        </w:object>
      </w:r>
      <w:r>
        <w:rPr>
          <w:sz w:val="22"/>
          <w:szCs w:val="22"/>
        </w:rPr>
        <w:t xml:space="preserve">границе наклона </w:t>
      </w:r>
      <w:r>
        <w:rPr>
          <w:position w:val="-10"/>
          <w:sz w:val="22"/>
          <w:szCs w:val="22"/>
        </w:rPr>
        <w:object w:dxaOrig="975" w:dyaOrig="345">
          <v:shape id="_x0000_i1068" type="#_x0000_t75" style="width:48.5pt;height:17.1pt" o:ole="" fillcolor="window">
            <v:imagedata r:id="rId94" o:title=""/>
          </v:shape>
          <o:OLEObject Type="Embed" ProgID="Equation.3" ShapeID="_x0000_i1068" DrawAspect="Content" ObjectID="_1429479737" r:id="rId95"/>
        </w:object>
      </w:r>
      <w:r>
        <w:rPr>
          <w:sz w:val="22"/>
          <w:szCs w:val="22"/>
        </w:rPr>
        <w:t xml:space="preserve">. Если индексы плоскостей </w:t>
      </w:r>
      <w:r>
        <w:rPr>
          <w:position w:val="-10"/>
          <w:sz w:val="22"/>
          <w:szCs w:val="22"/>
        </w:rPr>
        <w:object w:dxaOrig="225" w:dyaOrig="300">
          <v:shape id="_x0000_i1069" type="#_x0000_t75" style="width:11.4pt;height:14.95pt" o:ole="" fillcolor="window">
            <v:imagedata r:id="rId96" o:title=""/>
          </v:shape>
          <o:OLEObject Type="Embed" ProgID="Equation.3" ShapeID="_x0000_i1069" DrawAspect="Content" ObjectID="_1429479738" r:id="rId97"/>
        </w:object>
      </w:r>
      <w:r>
        <w:rPr>
          <w:sz w:val="22"/>
          <w:szCs w:val="22"/>
        </w:rPr>
        <w:t xml:space="preserve"> и </w:t>
      </w:r>
      <w:r>
        <w:rPr>
          <w:position w:val="-10"/>
          <w:sz w:val="22"/>
          <w:szCs w:val="22"/>
        </w:rPr>
        <w:object w:dxaOrig="255" w:dyaOrig="300">
          <v:shape id="_x0000_i1070" type="#_x0000_t75" style="width:12.85pt;height:14.95pt" o:ole="" fillcolor="window">
            <v:imagedata r:id="rId98" o:title=""/>
          </v:shape>
          <o:OLEObject Type="Embed" ProgID="Equation.3" ShapeID="_x0000_i1070" DrawAspect="Content" ObjectID="_1429479739" r:id="rId99"/>
        </w:object>
      </w:r>
      <w:r>
        <w:rPr>
          <w:sz w:val="22"/>
          <w:szCs w:val="22"/>
        </w:rPr>
        <w:t xml:space="preserve"> отличаются, то </w:t>
      </w:r>
      <w:proofErr w:type="gramStart"/>
      <w:r>
        <w:rPr>
          <w:sz w:val="22"/>
          <w:szCs w:val="22"/>
        </w:rPr>
        <w:t>при</w:t>
      </w:r>
      <w:proofErr w:type="gramEnd"/>
      <w:r>
        <w:rPr>
          <w:sz w:val="22"/>
          <w:szCs w:val="22"/>
        </w:rPr>
        <w:t xml:space="preserve"> </w:t>
      </w:r>
      <w:r>
        <w:rPr>
          <w:position w:val="-10"/>
          <w:sz w:val="22"/>
          <w:szCs w:val="22"/>
        </w:rPr>
        <w:object w:dxaOrig="645" w:dyaOrig="300">
          <v:shape id="_x0000_i1071" type="#_x0000_t75" style="width:32.1pt;height:14.95pt" o:ole="" fillcolor="window">
            <v:imagedata r:id="rId100" o:title=""/>
          </v:shape>
          <o:OLEObject Type="Embed" ProgID="Equation.3" ShapeID="_x0000_i1071" DrawAspect="Content" ObjectID="_1429479740" r:id="rId101"/>
        </w:object>
      </w:r>
      <w:r>
        <w:rPr>
          <w:sz w:val="22"/>
          <w:szCs w:val="22"/>
        </w:rPr>
        <w:t xml:space="preserve"> и </w:t>
      </w:r>
      <w:r>
        <w:rPr>
          <w:position w:val="-10"/>
          <w:sz w:val="22"/>
          <w:szCs w:val="22"/>
        </w:rPr>
        <w:object w:dxaOrig="1155" w:dyaOrig="345">
          <v:shape id="_x0000_i1072" type="#_x0000_t75" style="width:57.75pt;height:17.1pt" o:ole="" fillcolor="window">
            <v:imagedata r:id="rId102" o:title=""/>
          </v:shape>
          <o:OLEObject Type="Embed" ProgID="Equation.3" ShapeID="_x0000_i1072" DrawAspect="Content" ObjectID="_1429479741" r:id="rId103"/>
        </w:object>
      </w:r>
      <w:r>
        <w:rPr>
          <w:sz w:val="22"/>
          <w:szCs w:val="22"/>
        </w:rPr>
        <w:t xml:space="preserve"> образуются несимметричные границы наклона.</w:t>
      </w:r>
    </w:p>
    <w:p w:rsidR="00BF02D8" w:rsidRDefault="00BF02D8" w:rsidP="00BF02D8">
      <w:pPr>
        <w:ind w:firstLine="426"/>
        <w:jc w:val="both"/>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margin">
                  <wp:posOffset>-188595</wp:posOffset>
                </wp:positionV>
                <wp:extent cx="4203065" cy="3086100"/>
                <wp:effectExtent l="4445" t="1905" r="2540" b="0"/>
                <wp:wrapTopAndBottom/>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2D8" w:rsidRDefault="00BF02D8" w:rsidP="00BF02D8">
                            <w:pPr>
                              <w:spacing w:before="120"/>
                              <w:jc w:val="center"/>
                            </w:pPr>
                            <w:r>
                              <w:rPr>
                                <w:noProof/>
                              </w:rPr>
                              <w:drawing>
                                <wp:inline distT="0" distB="0" distL="0" distR="0" wp14:anchorId="3CB259F0" wp14:editId="2131226F">
                                  <wp:extent cx="2236470" cy="1792605"/>
                                  <wp:effectExtent l="0" t="0" r="0" b="0"/>
                                  <wp:docPr id="4" name="Рисунок 4" descr="Fig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ig1_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236470" cy="1792605"/>
                                          </a:xfrm>
                                          <a:prstGeom prst="rect">
                                            <a:avLst/>
                                          </a:prstGeom>
                                          <a:noFill/>
                                          <a:ln>
                                            <a:noFill/>
                                          </a:ln>
                                        </pic:spPr>
                                      </pic:pic>
                                    </a:graphicData>
                                  </a:graphic>
                                </wp:inline>
                              </w:drawing>
                            </w:r>
                          </w:p>
                          <w:p w:rsidR="00BF02D8" w:rsidRDefault="00BF02D8" w:rsidP="00BF02D8">
                            <w:pPr>
                              <w:jc w:val="both"/>
                            </w:pPr>
                          </w:p>
                          <w:p w:rsidR="00BF02D8" w:rsidRDefault="00BF02D8" w:rsidP="00BF02D8">
                            <w:pPr>
                              <w:jc w:val="both"/>
                              <w:rPr>
                                <w:sz w:val="22"/>
                                <w:szCs w:val="22"/>
                              </w:rPr>
                            </w:pPr>
                            <w:r>
                              <w:rPr>
                                <w:sz w:val="22"/>
                                <w:szCs w:val="22"/>
                              </w:rPr>
                              <w:t>Рис. л</w:t>
                            </w:r>
                            <w:proofErr w:type="gramStart"/>
                            <w:r>
                              <w:rPr>
                                <w:sz w:val="22"/>
                                <w:szCs w:val="22"/>
                              </w:rPr>
                              <w:t>6</w:t>
                            </w:r>
                            <w:proofErr w:type="gramEnd"/>
                            <w:r>
                              <w:rPr>
                                <w:sz w:val="22"/>
                                <w:szCs w:val="22"/>
                              </w:rPr>
                              <w:t xml:space="preserve">.4. Построение геометрической модели границ зерен по Вольфу. (а) создание асимметричной границы наклона путем стыковки двух плоскостей кристалла с общим кристаллографическим направлением; (б) </w:t>
                            </w:r>
                            <w:proofErr w:type="gramStart"/>
                            <w:r>
                              <w:rPr>
                                <w:sz w:val="22"/>
                                <w:szCs w:val="22"/>
                              </w:rPr>
                              <w:t>дополнительная</w:t>
                            </w:r>
                            <w:proofErr w:type="gramEnd"/>
                            <w:r>
                              <w:rPr>
                                <w:sz w:val="22"/>
                                <w:szCs w:val="22"/>
                              </w:rPr>
                              <w:t xml:space="preserve"> </w:t>
                            </w:r>
                            <w:proofErr w:type="spellStart"/>
                            <w:r>
                              <w:rPr>
                                <w:sz w:val="22"/>
                                <w:szCs w:val="22"/>
                              </w:rPr>
                              <w:t>разориентировка</w:t>
                            </w:r>
                            <w:proofErr w:type="spellEnd"/>
                            <w:r>
                              <w:rPr>
                                <w:sz w:val="22"/>
                                <w:szCs w:val="22"/>
                              </w:rPr>
                              <w:t xml:space="preserve"> кручения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35pt;margin-top:-14.85pt;width:330.9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" stroked="f">
                <v:textbox>
                  <w:txbxContent>
                    <w:p w:rsidR="00BF02D8" w:rsidRDefault="00BF02D8" w:rsidP="00BF02D8">
                      <w:pPr>
                        <w:spacing w:before="120"/>
                        <w:jc w:val="center"/>
                      </w:pPr>
                      <w:r>
                        <w:rPr>
                          <w:noProof/>
                        </w:rPr>
                        <w:drawing>
                          <wp:inline distT="0" distB="0" distL="0" distR="0" wp14:anchorId="3CB259F0" wp14:editId="2131226F">
                            <wp:extent cx="2236470" cy="1792605"/>
                            <wp:effectExtent l="0" t="0" r="0" b="0"/>
                            <wp:docPr id="4" name="Рисунок 4" descr="Fig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ig1_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236470" cy="1792605"/>
                                    </a:xfrm>
                                    <a:prstGeom prst="rect">
                                      <a:avLst/>
                                    </a:prstGeom>
                                    <a:noFill/>
                                    <a:ln>
                                      <a:noFill/>
                                    </a:ln>
                                  </pic:spPr>
                                </pic:pic>
                              </a:graphicData>
                            </a:graphic>
                          </wp:inline>
                        </w:drawing>
                      </w:r>
                    </w:p>
                    <w:p w:rsidR="00BF02D8" w:rsidRDefault="00BF02D8" w:rsidP="00BF02D8">
                      <w:pPr>
                        <w:jc w:val="both"/>
                      </w:pPr>
                    </w:p>
                    <w:p w:rsidR="00BF02D8" w:rsidRDefault="00BF02D8" w:rsidP="00BF02D8">
                      <w:pPr>
                        <w:jc w:val="both"/>
                        <w:rPr>
                          <w:sz w:val="22"/>
                          <w:szCs w:val="22"/>
                        </w:rPr>
                      </w:pPr>
                      <w:r>
                        <w:rPr>
                          <w:sz w:val="22"/>
                          <w:szCs w:val="22"/>
                        </w:rPr>
                        <w:t>Рис. л</w:t>
                      </w:r>
                      <w:proofErr w:type="gramStart"/>
                      <w:r>
                        <w:rPr>
                          <w:sz w:val="22"/>
                          <w:szCs w:val="22"/>
                        </w:rPr>
                        <w:t>6</w:t>
                      </w:r>
                      <w:proofErr w:type="gramEnd"/>
                      <w:r>
                        <w:rPr>
                          <w:sz w:val="22"/>
                          <w:szCs w:val="22"/>
                        </w:rPr>
                        <w:t xml:space="preserve">.4. Построение геометрической модели границ зерен по Вольфу. (а) создание асимметричной границы наклона путем стыковки двух плоскостей кристалла с общим кристаллографическим направлением; (б) </w:t>
                      </w:r>
                      <w:proofErr w:type="gramStart"/>
                      <w:r>
                        <w:rPr>
                          <w:sz w:val="22"/>
                          <w:szCs w:val="22"/>
                        </w:rPr>
                        <w:t>дополнительная</w:t>
                      </w:r>
                      <w:proofErr w:type="gramEnd"/>
                      <w:r>
                        <w:rPr>
                          <w:sz w:val="22"/>
                          <w:szCs w:val="22"/>
                        </w:rPr>
                        <w:t xml:space="preserve"> </w:t>
                      </w:r>
                      <w:proofErr w:type="spellStart"/>
                      <w:r>
                        <w:rPr>
                          <w:sz w:val="22"/>
                          <w:szCs w:val="22"/>
                        </w:rPr>
                        <w:t>разориентировка</w:t>
                      </w:r>
                      <w:proofErr w:type="spellEnd"/>
                      <w:r>
                        <w:rPr>
                          <w:sz w:val="22"/>
                          <w:szCs w:val="22"/>
                        </w:rPr>
                        <w:t xml:space="preserve"> кручения</w:t>
                      </w:r>
                    </w:p>
                  </w:txbxContent>
                </v:textbox>
                <w10:wrap type="topAndBottom" anchory="margin"/>
              </v:shape>
            </w:pict>
          </mc:Fallback>
        </mc:AlternateContent>
      </w:r>
    </w:p>
    <w:p w:rsidR="00BF02D8" w:rsidRDefault="00BF02D8" w:rsidP="00BF02D8">
      <w:pPr>
        <w:spacing w:after="120"/>
        <w:ind w:firstLine="425"/>
        <w:jc w:val="center"/>
        <w:rPr>
          <w:sz w:val="22"/>
          <w:szCs w:val="22"/>
        </w:rPr>
      </w:pPr>
      <w:r>
        <w:rPr>
          <w:sz w:val="22"/>
          <w:szCs w:val="22"/>
        </w:rPr>
        <w:t>2. Энергия и свободный объем границ зерен</w:t>
      </w:r>
    </w:p>
    <w:p w:rsidR="00BF02D8" w:rsidRDefault="00BF02D8" w:rsidP="00BF02D8">
      <w:pPr>
        <w:ind w:firstLine="425"/>
        <w:jc w:val="both"/>
        <w:rPr>
          <w:sz w:val="22"/>
          <w:szCs w:val="22"/>
        </w:rPr>
      </w:pPr>
      <w:r>
        <w:rPr>
          <w:sz w:val="22"/>
          <w:szCs w:val="22"/>
        </w:rPr>
        <w:t xml:space="preserve">Свободный объем представляет собой важную структурную характеристику ГЗ. Он определяется как разность объема материала, ограниченного поверхностью, охватывающей участок границы и некоторое число атомов в каждом зерне, и объема совершенного кристалла, содержащего то же количество атомов, отнесенная к единице площади границы, причем поверхность в </w:t>
      </w:r>
      <w:proofErr w:type="spellStart"/>
      <w:r>
        <w:rPr>
          <w:sz w:val="22"/>
          <w:szCs w:val="22"/>
        </w:rPr>
        <w:t>бикристалле</w:t>
      </w:r>
      <w:proofErr w:type="spellEnd"/>
      <w:r>
        <w:rPr>
          <w:sz w:val="22"/>
          <w:szCs w:val="22"/>
        </w:rPr>
        <w:t xml:space="preserve"> должен охватывать слои, достаточно далекие от границы, в которых влияние границы уже незаметно</w:t>
      </w:r>
      <w:proofErr w:type="gramStart"/>
      <w:r>
        <w:rPr>
          <w:sz w:val="22"/>
          <w:szCs w:val="22"/>
        </w:rPr>
        <w:t>:</w:t>
      </w:r>
      <w:proofErr w:type="gramEnd"/>
    </w:p>
    <w:p w:rsidR="00BF02D8" w:rsidRDefault="00BF02D8" w:rsidP="00BF02D8">
      <w:pPr>
        <w:pStyle w:val="TimesNewRoman0"/>
        <w:tabs>
          <w:tab w:val="clear" w:pos="6237"/>
          <w:tab w:val="right" w:pos="6663"/>
        </w:tabs>
      </w:pPr>
      <w:r>
        <w:tab/>
      </w:r>
      <w:r>
        <w:rPr>
          <w:rFonts w:ascii="Times New Roman" w:eastAsia="Times New Roman" w:hAnsi="Times New Roman" w:cs="Times New Roman"/>
          <w:position w:val="-22"/>
        </w:rPr>
        <w:object w:dxaOrig="1575" w:dyaOrig="585">
          <v:shape id="_x0000_i1073" type="#_x0000_t75" style="width:78.4pt;height:29.25pt" o:ole="" fillcolor="window">
            <v:imagedata r:id="rId105" o:title=""/>
          </v:shape>
          <o:OLEObject Type="Embed" ProgID="Equation.3" ShapeID="_x0000_i1073" DrawAspect="Content" ObjectID="_1429479742" r:id="rId106"/>
        </w:object>
      </w:r>
      <w:r>
        <w:t>,</w:t>
      </w:r>
      <w:r>
        <w:tab/>
        <w:t>(л</w:t>
      </w:r>
      <w:proofErr w:type="gramStart"/>
      <w:r>
        <w:t>6</w:t>
      </w:r>
      <w:proofErr w:type="gramEnd"/>
      <w:r>
        <w:t>.2)</w:t>
      </w:r>
    </w:p>
    <w:p w:rsidR="00BF02D8" w:rsidRDefault="00BF02D8" w:rsidP="00BF02D8">
      <w:pPr>
        <w:jc w:val="both"/>
        <w:rPr>
          <w:sz w:val="22"/>
          <w:szCs w:val="22"/>
        </w:rPr>
      </w:pPr>
      <w:r>
        <w:rPr>
          <w:sz w:val="22"/>
          <w:szCs w:val="22"/>
        </w:rPr>
        <w:t xml:space="preserve">где </w:t>
      </w:r>
      <w:r>
        <w:rPr>
          <w:position w:val="-10"/>
          <w:sz w:val="22"/>
          <w:szCs w:val="22"/>
        </w:rPr>
        <w:object w:dxaOrig="255" w:dyaOrig="315">
          <v:shape id="_x0000_i1074" type="#_x0000_t75" style="width:12.85pt;height:15.7pt" o:ole="" fillcolor="window">
            <v:imagedata r:id="rId107" o:title=""/>
          </v:shape>
          <o:OLEObject Type="Embed" ProgID="Equation.3" ShapeID="_x0000_i1074" DrawAspect="Content" ObjectID="_1429479743" r:id="rId108"/>
        </w:object>
      </w:r>
      <w:r>
        <w:rPr>
          <w:sz w:val="22"/>
          <w:szCs w:val="22"/>
        </w:rPr>
        <w:noBreakHyphen/>
        <w:t xml:space="preserve"> объем </w:t>
      </w:r>
      <w:proofErr w:type="spellStart"/>
      <w:r>
        <w:rPr>
          <w:sz w:val="22"/>
          <w:szCs w:val="22"/>
        </w:rPr>
        <w:t>бикристалла</w:t>
      </w:r>
      <w:proofErr w:type="spellEnd"/>
      <w:r>
        <w:rPr>
          <w:sz w:val="22"/>
          <w:szCs w:val="22"/>
        </w:rPr>
        <w:t xml:space="preserve">, </w:t>
      </w:r>
      <w:proofErr w:type="gramStart"/>
      <w:r>
        <w:rPr>
          <w:sz w:val="22"/>
          <w:szCs w:val="22"/>
        </w:rPr>
        <w:t>содержащего</w:t>
      </w:r>
      <w:proofErr w:type="gramEnd"/>
      <w:r>
        <w:rPr>
          <w:sz w:val="22"/>
          <w:szCs w:val="22"/>
        </w:rPr>
        <w:t xml:space="preserve"> </w:t>
      </w:r>
      <w:r>
        <w:rPr>
          <w:i/>
          <w:sz w:val="22"/>
          <w:szCs w:val="22"/>
        </w:rPr>
        <w:t>N</w:t>
      </w:r>
      <w:r>
        <w:rPr>
          <w:sz w:val="22"/>
          <w:szCs w:val="22"/>
        </w:rPr>
        <w:t xml:space="preserve"> атомов. Видно, что </w:t>
      </w:r>
      <w:r>
        <w:rPr>
          <w:i/>
          <w:sz w:val="22"/>
          <w:szCs w:val="22"/>
        </w:rPr>
        <w:t>e</w:t>
      </w:r>
      <w:r>
        <w:rPr>
          <w:sz w:val="22"/>
          <w:szCs w:val="22"/>
        </w:rPr>
        <w:t xml:space="preserve"> выражается в единицах длины. В геометрической модели свободный объем границ зерен равен нулю. Это особенно легко понять, если обратиться к методу Вольфа. При построении геометрической модели любой границы, будь то границей кручения или наклона, производится только поворот от состояния монокристалла, что никак не меняет объема. Такая структура не обязательно имеет минимум потенциальной энергии и будет </w:t>
      </w:r>
      <w:proofErr w:type="spellStart"/>
      <w:r>
        <w:rPr>
          <w:sz w:val="22"/>
          <w:szCs w:val="22"/>
        </w:rPr>
        <w:t>релаксировать</w:t>
      </w:r>
      <w:proofErr w:type="spellEnd"/>
      <w:r>
        <w:rPr>
          <w:sz w:val="22"/>
          <w:szCs w:val="22"/>
        </w:rPr>
        <w:t xml:space="preserve">, если предоставить системе свободу. Из этого и из определения свободного объема, </w:t>
      </w:r>
      <w:proofErr w:type="gramStart"/>
      <w:r>
        <w:rPr>
          <w:sz w:val="22"/>
          <w:szCs w:val="22"/>
        </w:rPr>
        <w:t>последний</w:t>
      </w:r>
      <w:proofErr w:type="gramEnd"/>
      <w:r>
        <w:rPr>
          <w:sz w:val="22"/>
          <w:szCs w:val="22"/>
        </w:rPr>
        <w:t xml:space="preserve"> представляет собой линейное расширение в направлении, перпендикулярном границе, от положения границы в геометрической модели. </w:t>
      </w:r>
    </w:p>
    <w:p w:rsidR="00BF02D8" w:rsidRDefault="00BF02D8" w:rsidP="00BF02D8">
      <w:pPr>
        <w:ind w:firstLine="426"/>
        <w:jc w:val="both"/>
        <w:rPr>
          <w:sz w:val="22"/>
          <w:szCs w:val="22"/>
        </w:rPr>
      </w:pPr>
      <w:r>
        <w:rPr>
          <w:sz w:val="22"/>
          <w:szCs w:val="22"/>
        </w:rPr>
        <w:t xml:space="preserve">Поскольку в области ГЗ атомная структура сильно отличается от структуры идеальной кристаллической решетки, наличие этого дефекта приводит к повышению энергии кристалла. Энергия ГЗ определяется как разность энергий </w:t>
      </w:r>
      <w:proofErr w:type="spellStart"/>
      <w:r>
        <w:rPr>
          <w:sz w:val="22"/>
          <w:szCs w:val="22"/>
        </w:rPr>
        <w:t>бикристалла</w:t>
      </w:r>
      <w:proofErr w:type="spellEnd"/>
      <w:r>
        <w:rPr>
          <w:sz w:val="22"/>
          <w:szCs w:val="22"/>
        </w:rPr>
        <w:t xml:space="preserve"> и монокристалла, содержащих одно и то же количество атомов</w:t>
      </w:r>
      <w:proofErr w:type="gramStart"/>
      <w:r>
        <w:rPr>
          <w:sz w:val="22"/>
          <w:szCs w:val="22"/>
        </w:rPr>
        <w:t>:</w:t>
      </w:r>
      <w:proofErr w:type="gramEnd"/>
    </w:p>
    <w:p w:rsidR="00BF02D8" w:rsidRDefault="00BF02D8" w:rsidP="00BF02D8">
      <w:pPr>
        <w:pStyle w:val="TimesNewRoman0"/>
        <w:tabs>
          <w:tab w:val="clear" w:pos="6237"/>
          <w:tab w:val="right" w:pos="6663"/>
        </w:tabs>
      </w:pPr>
      <w:r>
        <w:tab/>
      </w:r>
      <w:r>
        <w:rPr>
          <w:rFonts w:ascii="Times New Roman" w:eastAsia="Times New Roman" w:hAnsi="Times New Roman" w:cs="Times New Roman"/>
          <w:position w:val="-10"/>
        </w:rPr>
        <w:object w:dxaOrig="1515" w:dyaOrig="315">
          <v:shape id="_x0000_i1075" type="#_x0000_t75" style="width:75.55pt;height:15.7pt" o:ole="">
            <v:imagedata r:id="rId109" o:title=""/>
          </v:shape>
          <o:OLEObject Type="Embed" ProgID="Equation.3" ShapeID="_x0000_i1075" DrawAspect="Content" ObjectID="_1429479744" r:id="rId110"/>
        </w:object>
      </w:r>
      <w:r>
        <w:t>,</w:t>
      </w:r>
      <w:r>
        <w:tab/>
        <w:t>(л</w:t>
      </w:r>
      <w:proofErr w:type="gramStart"/>
      <w:r>
        <w:t>6</w:t>
      </w:r>
      <w:proofErr w:type="gramEnd"/>
      <w:r>
        <w:t>.3)</w:t>
      </w:r>
    </w:p>
    <w:p w:rsidR="00BF02D8" w:rsidRDefault="00BF02D8" w:rsidP="00BF02D8">
      <w:pPr>
        <w:jc w:val="both"/>
        <w:rPr>
          <w:sz w:val="22"/>
          <w:szCs w:val="22"/>
        </w:rPr>
      </w:pPr>
      <w:r>
        <w:rPr>
          <w:sz w:val="22"/>
          <w:szCs w:val="22"/>
        </w:rPr>
        <w:lastRenderedPageBreak/>
        <w:t xml:space="preserve">где </w:t>
      </w:r>
      <w:r>
        <w:rPr>
          <w:position w:val="-10"/>
          <w:sz w:val="22"/>
          <w:szCs w:val="22"/>
        </w:rPr>
        <w:object w:dxaOrig="255" w:dyaOrig="315">
          <v:shape id="_x0000_i1076" type="#_x0000_t75" style="width:12.85pt;height:15.7pt" o:ole="">
            <v:imagedata r:id="rId111" o:title=""/>
          </v:shape>
          <o:OLEObject Type="Embed" ProgID="Equation.3" ShapeID="_x0000_i1076" DrawAspect="Content" ObjectID="_1429479745" r:id="rId112"/>
        </w:object>
      </w:r>
      <w:r>
        <w:rPr>
          <w:sz w:val="22"/>
          <w:szCs w:val="22"/>
        </w:rPr>
        <w:noBreakHyphen/>
        <w:t xml:space="preserve"> энергия связи кристалла. Для бесконечно протяженной ГЗ </w:t>
      </w:r>
      <w:r>
        <w:rPr>
          <w:position w:val="-6"/>
          <w:sz w:val="22"/>
          <w:szCs w:val="22"/>
        </w:rPr>
        <w:object w:dxaOrig="735" w:dyaOrig="255">
          <v:shape id="_x0000_i1077" type="#_x0000_t75" style="width:37.05pt;height:12.85pt" o:ole="">
            <v:imagedata r:id="rId113" o:title=""/>
          </v:shape>
          <o:OLEObject Type="Embed" ProgID="Equation.3" ShapeID="_x0000_i1077" DrawAspect="Content" ObjectID="_1429479746" r:id="rId114"/>
        </w:object>
      </w:r>
      <w:r>
        <w:rPr>
          <w:sz w:val="22"/>
          <w:szCs w:val="22"/>
        </w:rPr>
        <w:t xml:space="preserve"> и, следовательно, </w:t>
      </w:r>
      <w:r>
        <w:rPr>
          <w:position w:val="-6"/>
          <w:sz w:val="22"/>
          <w:szCs w:val="22"/>
        </w:rPr>
        <w:object w:dxaOrig="705" w:dyaOrig="255">
          <v:shape id="_x0000_i1078" type="#_x0000_t75" style="width:34.95pt;height:12.85pt" o:ole="">
            <v:imagedata r:id="rId115" o:title=""/>
          </v:shape>
          <o:OLEObject Type="Embed" ProgID="Equation.3" ShapeID="_x0000_i1078" DrawAspect="Content" ObjectID="_1429479747" r:id="rId116"/>
        </w:object>
      </w:r>
      <w:r>
        <w:rPr>
          <w:sz w:val="22"/>
          <w:szCs w:val="22"/>
        </w:rPr>
        <w:t>. Поэтому удобнее рассматривать удельную энергии ГЗ, то есть энергию на единицу поверхности</w:t>
      </w:r>
    </w:p>
    <w:p w:rsidR="00BF02D8" w:rsidRDefault="00BF02D8" w:rsidP="00BF02D8">
      <w:pPr>
        <w:pStyle w:val="TimesNewRoman0"/>
        <w:tabs>
          <w:tab w:val="clear" w:pos="6237"/>
          <w:tab w:val="right" w:pos="6663"/>
        </w:tabs>
        <w:rPr>
          <w:iCs/>
        </w:rPr>
      </w:pPr>
      <w:r>
        <w:rPr>
          <w:i/>
          <w:iCs/>
        </w:rPr>
        <w:tab/>
      </w:r>
      <w:r>
        <w:rPr>
          <w:rFonts w:ascii="Times New Roman" w:eastAsia="Times New Roman" w:hAnsi="Times New Roman" w:cs="Times New Roman"/>
          <w:position w:val="-22"/>
        </w:rPr>
        <w:object w:dxaOrig="1980" w:dyaOrig="585">
          <v:shape id="_x0000_i1079" type="#_x0000_t75" style="width:99.1pt;height:29.25pt" o:ole="">
            <v:imagedata r:id="rId117" o:title=""/>
          </v:shape>
          <o:OLEObject Type="Embed" ProgID="Equation.3" ShapeID="_x0000_i1079" DrawAspect="Content" ObjectID="_1429479748" r:id="rId118"/>
        </w:object>
      </w:r>
      <w:r>
        <w:rPr>
          <w:i/>
          <w:iCs/>
        </w:rPr>
        <w:t>.</w:t>
      </w:r>
      <w:r>
        <w:rPr>
          <w:i/>
          <w:iCs/>
        </w:rPr>
        <w:tab/>
      </w:r>
      <w:r>
        <w:rPr>
          <w:iCs/>
        </w:rPr>
        <w:t>(л</w:t>
      </w:r>
      <w:proofErr w:type="gramStart"/>
      <w:r>
        <w:rPr>
          <w:iCs/>
        </w:rPr>
        <w:t>6</w:t>
      </w:r>
      <w:proofErr w:type="gramEnd"/>
      <w:r>
        <w:rPr>
          <w:iCs/>
        </w:rPr>
        <w:t>.4)</w:t>
      </w:r>
    </w:p>
    <w:p w:rsidR="00BF02D8" w:rsidRDefault="00BF02D8" w:rsidP="00BF02D8">
      <w:pPr>
        <w:ind w:firstLine="426"/>
        <w:jc w:val="both"/>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504190</wp:posOffset>
                </wp:positionH>
                <wp:positionV relativeFrom="margin">
                  <wp:posOffset>4383405</wp:posOffset>
                </wp:positionV>
                <wp:extent cx="3505200" cy="1828800"/>
                <wp:effectExtent l="0" t="1905" r="635" b="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2D8" w:rsidRDefault="00BF02D8" w:rsidP="00BF02D8">
                            <w:pPr>
                              <w:spacing w:before="120"/>
                              <w:jc w:val="center"/>
                            </w:pPr>
                            <w:r>
                              <w:rPr>
                                <w:noProof/>
                              </w:rPr>
                              <w:drawing>
                                <wp:inline distT="0" distB="0" distL="0" distR="0" wp14:anchorId="2DFBA993" wp14:editId="2AA52BDE">
                                  <wp:extent cx="1548130" cy="1176655"/>
                                  <wp:effectExtent l="0" t="0" r="0" b="4445"/>
                                  <wp:docPr id="2" name="Рисунок 2" descr="Рис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Рис_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548130" cy="1176655"/>
                                          </a:xfrm>
                                          <a:prstGeom prst="rect">
                                            <a:avLst/>
                                          </a:prstGeom>
                                          <a:noFill/>
                                          <a:ln>
                                            <a:noFill/>
                                          </a:ln>
                                        </pic:spPr>
                                      </pic:pic>
                                    </a:graphicData>
                                  </a:graphic>
                                </wp:inline>
                              </w:drawing>
                            </w:r>
                          </w:p>
                          <w:p w:rsidR="00BF02D8" w:rsidRDefault="00BF02D8" w:rsidP="00BF02D8"/>
                          <w:p w:rsidR="00BF02D8" w:rsidRDefault="00BF02D8" w:rsidP="00BF02D8">
                            <w:pPr>
                              <w:jc w:val="center"/>
                              <w:rPr>
                                <w:sz w:val="22"/>
                                <w:szCs w:val="22"/>
                              </w:rPr>
                            </w:pPr>
                            <w:r>
                              <w:rPr>
                                <w:sz w:val="22"/>
                                <w:szCs w:val="22"/>
                              </w:rPr>
                              <w:t xml:space="preserve">Рис. 5. Зависимость энергии границ наклона [110] от угла </w:t>
                            </w:r>
                            <w:proofErr w:type="spellStart"/>
                            <w:r>
                              <w:rPr>
                                <w:sz w:val="22"/>
                                <w:szCs w:val="22"/>
                              </w:rPr>
                              <w:t>разориентировки</w:t>
                            </w:r>
                            <w:proofErr w:type="spellEnd"/>
                            <w:r>
                              <w:rPr>
                                <w:sz w:val="22"/>
                                <w:szCs w:val="22"/>
                              </w:rPr>
                              <w:t xml:space="preserve"> в алюминии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left:0;text-align:left;margin-left:39.7pt;margin-top:345.15pt;width:276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" stroked="f">
                <v:textbox>
                  <w:txbxContent>
                    <w:p w:rsidR="00BF02D8" w:rsidRDefault="00BF02D8" w:rsidP="00BF02D8">
                      <w:pPr>
                        <w:spacing w:before="120"/>
                        <w:jc w:val="center"/>
                      </w:pPr>
                      <w:r>
                        <w:rPr>
                          <w:noProof/>
                        </w:rPr>
                        <w:drawing>
                          <wp:inline distT="0" distB="0" distL="0" distR="0" wp14:anchorId="2DFBA993" wp14:editId="2AA52BDE">
                            <wp:extent cx="1548130" cy="1176655"/>
                            <wp:effectExtent l="0" t="0" r="0" b="4445"/>
                            <wp:docPr id="2" name="Рисунок 2" descr="Рис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Рис_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548130" cy="1176655"/>
                                    </a:xfrm>
                                    <a:prstGeom prst="rect">
                                      <a:avLst/>
                                    </a:prstGeom>
                                    <a:noFill/>
                                    <a:ln>
                                      <a:noFill/>
                                    </a:ln>
                                  </pic:spPr>
                                </pic:pic>
                              </a:graphicData>
                            </a:graphic>
                          </wp:inline>
                        </w:drawing>
                      </w:r>
                    </w:p>
                    <w:p w:rsidR="00BF02D8" w:rsidRDefault="00BF02D8" w:rsidP="00BF02D8"/>
                    <w:p w:rsidR="00BF02D8" w:rsidRDefault="00BF02D8" w:rsidP="00BF02D8">
                      <w:pPr>
                        <w:jc w:val="center"/>
                        <w:rPr>
                          <w:sz w:val="22"/>
                          <w:szCs w:val="22"/>
                        </w:rPr>
                      </w:pPr>
                      <w:r>
                        <w:rPr>
                          <w:sz w:val="22"/>
                          <w:szCs w:val="22"/>
                        </w:rPr>
                        <w:t xml:space="preserve">Рис. 5. Зависимость энергии границ наклона [110] от угла </w:t>
                      </w:r>
                      <w:proofErr w:type="spellStart"/>
                      <w:r>
                        <w:rPr>
                          <w:sz w:val="22"/>
                          <w:szCs w:val="22"/>
                        </w:rPr>
                        <w:t>разориентировки</w:t>
                      </w:r>
                      <w:proofErr w:type="spellEnd"/>
                      <w:r>
                        <w:rPr>
                          <w:sz w:val="22"/>
                          <w:szCs w:val="22"/>
                        </w:rPr>
                        <w:t xml:space="preserve"> в алюминии</w:t>
                      </w:r>
                    </w:p>
                  </w:txbxContent>
                </v:textbox>
                <w10:wrap type="topAndBottom" anchory="margin"/>
              </v:shape>
            </w:pict>
          </mc:Fallback>
        </mc:AlternateContent>
      </w:r>
      <w:r>
        <w:rPr>
          <w:sz w:val="22"/>
          <w:szCs w:val="22"/>
        </w:rPr>
        <w:t xml:space="preserve">Измерения энергии границ зерен показали, что ее зависимость от угла </w:t>
      </w:r>
      <w:proofErr w:type="spellStart"/>
      <w:r>
        <w:rPr>
          <w:sz w:val="22"/>
          <w:szCs w:val="22"/>
        </w:rPr>
        <w:t>разориентировки</w:t>
      </w:r>
      <w:proofErr w:type="spellEnd"/>
      <w:r>
        <w:rPr>
          <w:sz w:val="22"/>
          <w:szCs w:val="22"/>
        </w:rPr>
        <w:t xml:space="preserve"> при данной оси </w:t>
      </w:r>
      <w:proofErr w:type="spellStart"/>
      <w:r>
        <w:rPr>
          <w:sz w:val="22"/>
          <w:szCs w:val="22"/>
        </w:rPr>
        <w:t>разориентировки</w:t>
      </w:r>
      <w:proofErr w:type="spellEnd"/>
      <w:r>
        <w:rPr>
          <w:sz w:val="22"/>
          <w:szCs w:val="22"/>
        </w:rPr>
        <w:t xml:space="preserve"> немонотонна. При углах, соответствующих границам с малыми значениями обратной плотности совпадающих узлов, имеют место острые минимумы энергии (рис. л</w:t>
      </w:r>
      <w:proofErr w:type="gramStart"/>
      <w:r>
        <w:rPr>
          <w:sz w:val="22"/>
          <w:szCs w:val="22"/>
        </w:rPr>
        <w:t>6</w:t>
      </w:r>
      <w:proofErr w:type="gramEnd"/>
      <w:r>
        <w:rPr>
          <w:sz w:val="22"/>
          <w:szCs w:val="22"/>
        </w:rPr>
        <w:t xml:space="preserve">.5). </w:t>
      </w:r>
    </w:p>
    <w:p w:rsidR="00BF02D8" w:rsidRDefault="00BF02D8" w:rsidP="00BF02D8">
      <w:pPr>
        <w:ind w:firstLine="426"/>
        <w:jc w:val="both"/>
        <w:rPr>
          <w:sz w:val="22"/>
          <w:szCs w:val="22"/>
        </w:rPr>
      </w:pPr>
      <w:r>
        <w:rPr>
          <w:sz w:val="22"/>
          <w:szCs w:val="22"/>
        </w:rPr>
        <w:t>Аналогичные зависимости установлены также с помощью компьютерного моделирования.</w:t>
      </w:r>
    </w:p>
    <w:p w:rsidR="00BF02D8" w:rsidRDefault="00BF02D8" w:rsidP="00BF02D8">
      <w:pPr>
        <w:ind w:firstLine="426"/>
        <w:jc w:val="both"/>
        <w:rPr>
          <w:sz w:val="16"/>
          <w:szCs w:val="16"/>
        </w:rPr>
      </w:pPr>
    </w:p>
    <w:p w:rsidR="00BF02D8" w:rsidRDefault="00BF02D8" w:rsidP="00BF02D8">
      <w:pPr>
        <w:spacing w:after="120"/>
        <w:ind w:firstLine="425"/>
        <w:jc w:val="center"/>
        <w:rPr>
          <w:sz w:val="22"/>
          <w:szCs w:val="22"/>
        </w:rPr>
      </w:pPr>
      <w:r>
        <w:rPr>
          <w:sz w:val="22"/>
          <w:szCs w:val="22"/>
        </w:rPr>
        <w:t>3. Методы моделирования границ зерен</w:t>
      </w:r>
    </w:p>
    <w:p w:rsidR="00BF02D8" w:rsidRDefault="00BF02D8" w:rsidP="00BF02D8">
      <w:pPr>
        <w:ind w:firstLine="426"/>
        <w:jc w:val="both"/>
        <w:rPr>
          <w:i/>
          <w:sz w:val="22"/>
          <w:szCs w:val="22"/>
        </w:rPr>
      </w:pPr>
      <w:r>
        <w:rPr>
          <w:i/>
          <w:sz w:val="22"/>
          <w:szCs w:val="22"/>
        </w:rPr>
        <w:t>Построение исходной структуры границы наклона и граничные условия</w:t>
      </w:r>
    </w:p>
    <w:p w:rsidR="00BF02D8" w:rsidRDefault="00BF02D8" w:rsidP="00BF02D8">
      <w:pPr>
        <w:widowControl w:val="0"/>
        <w:spacing w:line="216" w:lineRule="auto"/>
        <w:ind w:firstLine="425"/>
        <w:jc w:val="both"/>
        <w:rPr>
          <w:sz w:val="22"/>
          <w:szCs w:val="22"/>
        </w:rPr>
      </w:pPr>
      <w:r>
        <w:rPr>
          <w:sz w:val="22"/>
          <w:szCs w:val="22"/>
        </w:rPr>
        <w:t>Для построения исходной структуры для моделирования симметричной границы наклона используется метод, описанный на рис. л</w:t>
      </w:r>
      <w:proofErr w:type="gramStart"/>
      <w:r>
        <w:rPr>
          <w:sz w:val="22"/>
          <w:szCs w:val="22"/>
        </w:rPr>
        <w:t>6</w:t>
      </w:r>
      <w:proofErr w:type="gramEnd"/>
      <w:r>
        <w:rPr>
          <w:sz w:val="22"/>
          <w:szCs w:val="22"/>
        </w:rPr>
        <w:t xml:space="preserve">.3. В качестве плоскости </w:t>
      </w:r>
      <w:proofErr w:type="spellStart"/>
      <w:r>
        <w:rPr>
          <w:i/>
          <w:sz w:val="22"/>
          <w:szCs w:val="22"/>
          <w:lang w:val="en-US"/>
        </w:rPr>
        <w:t>xOz</w:t>
      </w:r>
      <w:proofErr w:type="spellEnd"/>
      <w:r>
        <w:rPr>
          <w:sz w:val="22"/>
          <w:szCs w:val="22"/>
        </w:rPr>
        <w:t xml:space="preserve"> системы координат возьмем плоскость ГЗ. Ось </w:t>
      </w:r>
      <w:r>
        <w:rPr>
          <w:i/>
          <w:sz w:val="22"/>
          <w:szCs w:val="22"/>
          <w:lang w:val="en-US"/>
        </w:rPr>
        <w:t>z</w:t>
      </w:r>
      <w:r>
        <w:rPr>
          <w:sz w:val="22"/>
          <w:szCs w:val="22"/>
        </w:rPr>
        <w:t xml:space="preserve"> направим вдоль оси наклона, а </w:t>
      </w:r>
      <w:r>
        <w:rPr>
          <w:i/>
          <w:sz w:val="22"/>
          <w:szCs w:val="22"/>
          <w:lang w:val="en-US"/>
        </w:rPr>
        <w:t>x</w:t>
      </w:r>
      <w:r>
        <w:rPr>
          <w:sz w:val="22"/>
          <w:szCs w:val="22"/>
        </w:rPr>
        <w:noBreakHyphen/>
        <w:t xml:space="preserve"> вдоль перпендикулярного ей направления, лежащего в плоскости границы (см. рис. л</w:t>
      </w:r>
      <w:proofErr w:type="gramStart"/>
      <w:r>
        <w:rPr>
          <w:sz w:val="22"/>
          <w:szCs w:val="22"/>
        </w:rPr>
        <w:t>6</w:t>
      </w:r>
      <w:proofErr w:type="gramEnd"/>
      <w:r>
        <w:rPr>
          <w:sz w:val="22"/>
          <w:szCs w:val="22"/>
        </w:rPr>
        <w:t xml:space="preserve">.6). В обоих направлениях граница периодична; соответствующие периоды обозначим </w:t>
      </w:r>
      <w:r>
        <w:rPr>
          <w:position w:val="-10"/>
          <w:sz w:val="22"/>
          <w:szCs w:val="22"/>
        </w:rPr>
        <w:object w:dxaOrig="255" w:dyaOrig="315">
          <v:shape id="_x0000_i1080" type="#_x0000_t75" style="width:12.85pt;height:15.7pt" o:ole="">
            <v:imagedata r:id="rId120" o:title=""/>
          </v:shape>
          <o:OLEObject Type="Embed" ProgID="Equation.3" ShapeID="_x0000_i1080" DrawAspect="Content" ObjectID="_1429479749" r:id="rId121"/>
        </w:object>
      </w:r>
      <w:r>
        <w:rPr>
          <w:sz w:val="22"/>
          <w:szCs w:val="22"/>
        </w:rPr>
        <w:t xml:space="preserve"> и </w:t>
      </w:r>
      <w:r>
        <w:rPr>
          <w:position w:val="-10"/>
          <w:sz w:val="22"/>
          <w:szCs w:val="22"/>
        </w:rPr>
        <w:object w:dxaOrig="255" w:dyaOrig="315">
          <v:shape id="_x0000_i1081" type="#_x0000_t75" style="width:12.85pt;height:15.7pt" o:ole="">
            <v:imagedata r:id="rId122" o:title=""/>
          </v:shape>
          <o:OLEObject Type="Embed" ProgID="Equation.3" ShapeID="_x0000_i1081" DrawAspect="Content" ObjectID="_1429479750" r:id="rId123"/>
        </w:object>
      </w:r>
      <w:r>
        <w:rPr>
          <w:sz w:val="22"/>
          <w:szCs w:val="22"/>
        </w:rPr>
        <w:t xml:space="preserve">. В направлении, перпендикулярном плоскости ГЗ (ось </w:t>
      </w:r>
      <w:r>
        <w:rPr>
          <w:i/>
          <w:sz w:val="22"/>
          <w:szCs w:val="22"/>
          <w:lang w:val="en-US"/>
        </w:rPr>
        <w:t>y</w:t>
      </w:r>
      <w:r>
        <w:rPr>
          <w:sz w:val="22"/>
          <w:szCs w:val="22"/>
        </w:rPr>
        <w:t xml:space="preserve">), размер строящегося </w:t>
      </w:r>
      <w:proofErr w:type="spellStart"/>
      <w:r>
        <w:rPr>
          <w:sz w:val="22"/>
          <w:szCs w:val="22"/>
        </w:rPr>
        <w:t>бикристалла</w:t>
      </w:r>
      <w:proofErr w:type="spellEnd"/>
      <w:r>
        <w:rPr>
          <w:sz w:val="22"/>
          <w:szCs w:val="22"/>
        </w:rPr>
        <w:t xml:space="preserve"> может быть конечным, обозначим его </w:t>
      </w:r>
      <w:r>
        <w:rPr>
          <w:position w:val="-14"/>
          <w:sz w:val="22"/>
          <w:szCs w:val="22"/>
        </w:rPr>
        <w:object w:dxaOrig="465" w:dyaOrig="360">
          <v:shape id="_x0000_i1082" type="#_x0000_t75" style="width:23.5pt;height:17.8pt" o:ole="">
            <v:imagedata r:id="rId124" o:title=""/>
          </v:shape>
          <o:OLEObject Type="Embed" ProgID="Equation.3" ShapeID="_x0000_i1082" DrawAspect="Content" ObjectID="_1429479751" r:id="rId125"/>
        </w:object>
      </w:r>
      <w:r>
        <w:rPr>
          <w:sz w:val="22"/>
          <w:szCs w:val="22"/>
        </w:rPr>
        <w:t xml:space="preserve">, так что размер каждого кристаллита равен </w:t>
      </w:r>
      <w:r>
        <w:rPr>
          <w:position w:val="-14"/>
          <w:sz w:val="22"/>
          <w:szCs w:val="22"/>
        </w:rPr>
        <w:object w:dxaOrig="345" w:dyaOrig="360">
          <v:shape id="_x0000_i1083" type="#_x0000_t75" style="width:17.1pt;height:17.8pt" o:ole="">
            <v:imagedata r:id="rId126" o:title=""/>
          </v:shape>
          <o:OLEObject Type="Embed" ProgID="Equation.3" ShapeID="_x0000_i1083" DrawAspect="Content" ObjectID="_1429479752" r:id="rId127"/>
        </w:object>
      </w:r>
      <w:r>
        <w:rPr>
          <w:sz w:val="22"/>
          <w:szCs w:val="22"/>
        </w:rPr>
        <w:t xml:space="preserve">. </w:t>
      </w:r>
      <w:proofErr w:type="gramStart"/>
      <w:r>
        <w:rPr>
          <w:sz w:val="22"/>
          <w:szCs w:val="22"/>
        </w:rPr>
        <w:t>Возможно</w:t>
      </w:r>
      <w:proofErr w:type="gramEnd"/>
      <w:r>
        <w:rPr>
          <w:sz w:val="22"/>
          <w:szCs w:val="22"/>
        </w:rPr>
        <w:t xml:space="preserve"> также построение системы, периодической и в этом направлении, но этот случай здесь не будем рассматривать. Для построения исходной системы для </w:t>
      </w:r>
      <w:proofErr w:type="gramStart"/>
      <w:r>
        <w:rPr>
          <w:sz w:val="22"/>
          <w:szCs w:val="22"/>
        </w:rPr>
        <w:t>моделирования</w:t>
      </w:r>
      <w:proofErr w:type="gramEnd"/>
      <w:r>
        <w:rPr>
          <w:sz w:val="22"/>
          <w:szCs w:val="22"/>
        </w:rPr>
        <w:t xml:space="preserve"> прежде всего необходимо определиться с размерами расчетной ячейки. Очевидно, что эта ячейка должна быть параллелепипедом, стороны которого, лежащие в плоскости границы, должны быть кратны</w:t>
      </w:r>
    </w:p>
    <w:p w:rsidR="00BF02D8" w:rsidRDefault="00BF02D8" w:rsidP="00BF02D8">
      <w:pPr>
        <w:widowControl w:val="0"/>
        <w:spacing w:line="216" w:lineRule="auto"/>
        <w:ind w:firstLine="425"/>
        <w:jc w:val="both"/>
        <w:rPr>
          <w:sz w:val="16"/>
          <w:szCs w:val="16"/>
        </w:rPr>
      </w:pPr>
    </w:p>
    <w:tbl>
      <w:tblPr>
        <w:tblW w:w="0" w:type="auto"/>
        <w:tblLook w:val="01E0" w:firstRow="1" w:lastRow="1" w:firstColumn="1" w:lastColumn="1" w:noHBand="0" w:noVBand="0"/>
      </w:tblPr>
      <w:tblGrid>
        <w:gridCol w:w="6822"/>
      </w:tblGrid>
      <w:tr w:rsidR="00BF02D8" w:rsidTr="00BF02D8">
        <w:tc>
          <w:tcPr>
            <w:tcW w:w="6822" w:type="dxa"/>
            <w:hideMark/>
          </w:tcPr>
          <w:p w:rsidR="00BF02D8" w:rsidRDefault="00BF02D8">
            <w:pPr>
              <w:widowControl w:val="0"/>
              <w:jc w:val="center"/>
              <w:rPr>
                <w:sz w:val="22"/>
                <w:szCs w:val="22"/>
              </w:rPr>
            </w:pPr>
            <w:r>
              <w:rPr>
                <w:noProof/>
              </w:rPr>
              <w:drawing>
                <wp:anchor distT="0" distB="0" distL="114300" distR="114300" simplePos="0" relativeHeight="251658240" behindDoc="0" locked="0" layoutInCell="1" allowOverlap="1">
                  <wp:simplePos x="0" y="0"/>
                  <wp:positionH relativeFrom="column">
                    <wp:posOffset>1057275</wp:posOffset>
                  </wp:positionH>
                  <wp:positionV relativeFrom="paragraph">
                    <wp:posOffset>-2164080</wp:posOffset>
                  </wp:positionV>
                  <wp:extent cx="1959610" cy="2162175"/>
                  <wp:effectExtent l="0" t="0" r="254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959610" cy="2162175"/>
                          </a:xfrm>
                          <a:prstGeom prst="rect">
                            <a:avLst/>
                          </a:prstGeom>
                          <a:noFill/>
                        </pic:spPr>
                      </pic:pic>
                    </a:graphicData>
                  </a:graphic>
                  <wp14:sizeRelH relativeFrom="page">
                    <wp14:pctWidth>0</wp14:pctWidth>
                  </wp14:sizeRelH>
                  <wp14:sizeRelV relativeFrom="page">
                    <wp14:pctHeight>0</wp14:pctHeight>
                  </wp14:sizeRelV>
                </wp:anchor>
              </w:drawing>
            </w:r>
          </w:p>
        </w:tc>
      </w:tr>
      <w:tr w:rsidR="00BF02D8" w:rsidTr="00BF02D8">
        <w:tc>
          <w:tcPr>
            <w:tcW w:w="6822" w:type="dxa"/>
            <w:hideMark/>
          </w:tcPr>
          <w:p w:rsidR="00BF02D8" w:rsidRDefault="00BF02D8">
            <w:pPr>
              <w:widowControl w:val="0"/>
              <w:jc w:val="center"/>
              <w:rPr>
                <w:sz w:val="22"/>
                <w:szCs w:val="22"/>
              </w:rPr>
            </w:pPr>
            <w:r>
              <w:rPr>
                <w:sz w:val="22"/>
                <w:szCs w:val="22"/>
              </w:rPr>
              <w:t>Рис. л</w:t>
            </w:r>
            <w:proofErr w:type="gramStart"/>
            <w:r>
              <w:rPr>
                <w:sz w:val="22"/>
                <w:szCs w:val="22"/>
              </w:rPr>
              <w:t>6</w:t>
            </w:r>
            <w:proofErr w:type="gramEnd"/>
            <w:r>
              <w:rPr>
                <w:sz w:val="22"/>
                <w:szCs w:val="22"/>
              </w:rPr>
              <w:t xml:space="preserve">.6. Расчетная ячейка для моделирования границы наклона; плоскость границы совпадает с плоскостью </w:t>
            </w:r>
            <w:proofErr w:type="spellStart"/>
            <w:r>
              <w:rPr>
                <w:i/>
                <w:sz w:val="22"/>
                <w:szCs w:val="22"/>
                <w:lang w:val="en-US"/>
              </w:rPr>
              <w:t>xOz</w:t>
            </w:r>
            <w:proofErr w:type="spellEnd"/>
          </w:p>
        </w:tc>
      </w:tr>
    </w:tbl>
    <w:p w:rsidR="00BF02D8" w:rsidRDefault="00BF02D8" w:rsidP="00BF02D8">
      <w:pPr>
        <w:widowControl w:val="0"/>
        <w:jc w:val="both"/>
        <w:rPr>
          <w:sz w:val="22"/>
          <w:szCs w:val="22"/>
        </w:rPr>
      </w:pPr>
      <w:r>
        <w:rPr>
          <w:sz w:val="22"/>
          <w:szCs w:val="22"/>
        </w:rPr>
        <w:t xml:space="preserve">периодам границы: </w:t>
      </w:r>
      <w:r>
        <w:rPr>
          <w:position w:val="-10"/>
          <w:sz w:val="22"/>
          <w:szCs w:val="22"/>
        </w:rPr>
        <w:object w:dxaOrig="1005" w:dyaOrig="315">
          <v:shape id="_x0000_i1084" type="#_x0000_t75" style="width:49.9pt;height:15.7pt" o:ole="">
            <v:imagedata r:id="rId129" o:title=""/>
          </v:shape>
          <o:OLEObject Type="Embed" ProgID="Equation.3" ShapeID="_x0000_i1084" DrawAspect="Content" ObjectID="_1429479753" r:id="rId130"/>
        </w:object>
      </w:r>
      <w:r>
        <w:rPr>
          <w:sz w:val="22"/>
          <w:szCs w:val="22"/>
        </w:rPr>
        <w:t xml:space="preserve">, </w:t>
      </w:r>
      <w:r>
        <w:rPr>
          <w:position w:val="-10"/>
          <w:sz w:val="22"/>
          <w:szCs w:val="22"/>
        </w:rPr>
        <w:object w:dxaOrig="975" w:dyaOrig="315">
          <v:shape id="_x0000_i1085" type="#_x0000_t75" style="width:48.5pt;height:15.7pt" o:ole="">
            <v:imagedata r:id="rId131" o:title=""/>
          </v:shape>
          <o:OLEObject Type="Embed" ProgID="Equation.3" ShapeID="_x0000_i1085" DrawAspect="Content" ObjectID="_1429479754" r:id="rId132"/>
        </w:object>
      </w:r>
      <w:r>
        <w:rPr>
          <w:sz w:val="22"/>
          <w:szCs w:val="22"/>
        </w:rPr>
        <w:t xml:space="preserve">. Условный размер ячейки периодичности в направлении </w:t>
      </w:r>
      <w:r>
        <w:rPr>
          <w:i/>
          <w:sz w:val="22"/>
          <w:szCs w:val="22"/>
          <w:lang w:val="en-US"/>
        </w:rPr>
        <w:t>y</w:t>
      </w:r>
      <w:r>
        <w:rPr>
          <w:sz w:val="22"/>
          <w:szCs w:val="22"/>
        </w:rPr>
        <w:t xml:space="preserve"> должен быть намного больше </w:t>
      </w:r>
      <w:r>
        <w:rPr>
          <w:position w:val="-14"/>
          <w:sz w:val="22"/>
          <w:szCs w:val="22"/>
        </w:rPr>
        <w:object w:dxaOrig="465" w:dyaOrig="360">
          <v:shape id="_x0000_i1086" type="#_x0000_t75" style="width:23.5pt;height:17.8pt" o:ole="">
            <v:imagedata r:id="rId133" o:title=""/>
          </v:shape>
          <o:OLEObject Type="Embed" ProgID="Equation.3" ShapeID="_x0000_i1086" DrawAspect="Content" ObjectID="_1429479755" r:id="rId134"/>
        </w:object>
      </w:r>
      <w:r>
        <w:rPr>
          <w:sz w:val="22"/>
          <w:szCs w:val="22"/>
        </w:rPr>
        <w:t xml:space="preserve">, тогда будет моделироваться система со свободными </w:t>
      </w:r>
      <w:r>
        <w:rPr>
          <w:sz w:val="22"/>
          <w:szCs w:val="22"/>
        </w:rPr>
        <w:lastRenderedPageBreak/>
        <w:t xml:space="preserve">границами. Сначала задается решетка, ориентированная так, что одна из плоскостей, между которыми отсчитывается угол </w:t>
      </w:r>
      <w:proofErr w:type="spellStart"/>
      <w:r>
        <w:rPr>
          <w:sz w:val="22"/>
          <w:szCs w:val="22"/>
        </w:rPr>
        <w:t>разориентировки</w:t>
      </w:r>
      <w:proofErr w:type="spellEnd"/>
      <w:r>
        <w:rPr>
          <w:sz w:val="22"/>
          <w:szCs w:val="22"/>
        </w:rPr>
        <w:t xml:space="preserve"> границы, лежит  параллельно плоскости </w:t>
      </w:r>
      <w:proofErr w:type="spellStart"/>
      <w:r>
        <w:rPr>
          <w:i/>
          <w:sz w:val="22"/>
          <w:szCs w:val="22"/>
          <w:lang w:val="en-US"/>
        </w:rPr>
        <w:t>xOz</w:t>
      </w:r>
      <w:proofErr w:type="spellEnd"/>
      <w:r>
        <w:rPr>
          <w:sz w:val="22"/>
          <w:szCs w:val="22"/>
        </w:rPr>
        <w:t xml:space="preserve">, а ось </w:t>
      </w:r>
      <w:proofErr w:type="spellStart"/>
      <w:r>
        <w:rPr>
          <w:sz w:val="22"/>
          <w:szCs w:val="22"/>
        </w:rPr>
        <w:t>разориентировки</w:t>
      </w:r>
      <w:proofErr w:type="spellEnd"/>
      <w:r>
        <w:rPr>
          <w:sz w:val="22"/>
          <w:szCs w:val="22"/>
        </w:rPr>
        <w:t xml:space="preserve"> вдоль оси </w:t>
      </w:r>
      <w:r>
        <w:rPr>
          <w:i/>
          <w:sz w:val="22"/>
          <w:szCs w:val="22"/>
          <w:lang w:val="en-US"/>
        </w:rPr>
        <w:t>z</w:t>
      </w:r>
      <w:r>
        <w:rPr>
          <w:sz w:val="22"/>
          <w:szCs w:val="22"/>
        </w:rPr>
        <w:t xml:space="preserve">. Затем эта решетка поворачивается на угол </w:t>
      </w:r>
      <w:r>
        <w:rPr>
          <w:position w:val="-6"/>
          <w:sz w:val="22"/>
          <w:szCs w:val="22"/>
        </w:rPr>
        <w:object w:dxaOrig="435" w:dyaOrig="255">
          <v:shape id="_x0000_i1087" type="#_x0000_t75" style="width:22.1pt;height:12.85pt" o:ole="">
            <v:imagedata r:id="rId135" o:title=""/>
          </v:shape>
          <o:OLEObject Type="Embed" ProgID="Equation.3" ShapeID="_x0000_i1087" DrawAspect="Content" ObjectID="_1429479756" r:id="rId136"/>
        </w:object>
      </w:r>
      <w:r>
        <w:rPr>
          <w:sz w:val="22"/>
          <w:szCs w:val="22"/>
        </w:rPr>
        <w:t xml:space="preserve"> вокруг оси наклона, и заполняется атомами требуемой (</w:t>
      </w:r>
      <w:proofErr w:type="spellStart"/>
      <w:r>
        <w:rPr>
          <w:sz w:val="22"/>
          <w:szCs w:val="22"/>
        </w:rPr>
        <w:t>г.ц.к</w:t>
      </w:r>
      <w:proofErr w:type="spellEnd"/>
      <w:r>
        <w:rPr>
          <w:sz w:val="22"/>
          <w:szCs w:val="22"/>
        </w:rPr>
        <w:t xml:space="preserve">.) решетки с заданной постоянной решетки </w:t>
      </w:r>
      <w:r>
        <w:rPr>
          <w:position w:val="-10"/>
          <w:sz w:val="22"/>
          <w:szCs w:val="22"/>
        </w:rPr>
        <w:object w:dxaOrig="255" w:dyaOrig="315">
          <v:shape id="_x0000_i1088" type="#_x0000_t75" style="width:12.85pt;height:15.7pt" o:ole="">
            <v:imagedata r:id="rId137" o:title=""/>
          </v:shape>
          <o:OLEObject Type="Embed" ProgID="Equation.3" ShapeID="_x0000_i1088" DrawAspect="Content" ObjectID="_1429479757" r:id="rId138"/>
        </w:object>
      </w:r>
      <w:r>
        <w:rPr>
          <w:sz w:val="22"/>
          <w:szCs w:val="22"/>
        </w:rPr>
        <w:t xml:space="preserve"> верхнее зерно в области </w:t>
      </w:r>
      <w:r>
        <w:rPr>
          <w:position w:val="-10"/>
          <w:sz w:val="22"/>
          <w:szCs w:val="22"/>
        </w:rPr>
        <w:object w:dxaOrig="1095" w:dyaOrig="315">
          <v:shape id="_x0000_i1089" type="#_x0000_t75" style="width:54.9pt;height:15.7pt" o:ole="">
            <v:imagedata r:id="rId139" o:title=""/>
          </v:shape>
          <o:OLEObject Type="Embed" ProgID="Equation.3" ShapeID="_x0000_i1089" DrawAspect="Content" ObjectID="_1429479758" r:id="rId140"/>
        </w:object>
      </w:r>
      <w:r>
        <w:rPr>
          <w:position w:val="-12"/>
          <w:sz w:val="22"/>
          <w:szCs w:val="22"/>
        </w:rPr>
        <w:object w:dxaOrig="1020" w:dyaOrig="315">
          <v:shape id="_x0000_i1090" type="#_x0000_t75" style="width:51.35pt;height:15.7pt" o:ole="">
            <v:imagedata r:id="rId141" o:title=""/>
          </v:shape>
          <o:OLEObject Type="Embed" ProgID="Equation.3" ShapeID="_x0000_i1090" DrawAspect="Content" ObjectID="_1429479759" r:id="rId142"/>
        </w:object>
      </w:r>
      <w:r>
        <w:rPr>
          <w:position w:val="-10"/>
          <w:sz w:val="22"/>
          <w:szCs w:val="22"/>
        </w:rPr>
        <w:object w:dxaOrig="1020" w:dyaOrig="315">
          <v:shape id="_x0000_i1091" type="#_x0000_t75" style="width:51.35pt;height:15.7pt" o:ole="">
            <v:imagedata r:id="rId143" o:title=""/>
          </v:shape>
          <o:OLEObject Type="Embed" ProgID="Equation.3" ShapeID="_x0000_i1091" DrawAspect="Content" ObjectID="_1429479760" r:id="rId144"/>
        </w:object>
      </w:r>
      <w:r>
        <w:rPr>
          <w:sz w:val="22"/>
          <w:szCs w:val="22"/>
        </w:rPr>
        <w:t xml:space="preserve">. Затем эта система зеркально отражается относительно плоскости </w:t>
      </w:r>
      <w:r>
        <w:rPr>
          <w:i/>
          <w:sz w:val="22"/>
          <w:szCs w:val="22"/>
          <w:lang w:val="en-US"/>
        </w:rPr>
        <w:t>y</w:t>
      </w:r>
      <w:r>
        <w:rPr>
          <w:sz w:val="22"/>
          <w:szCs w:val="22"/>
        </w:rPr>
        <w:t xml:space="preserve">=0 (кроме атомов, лежащих в самой этой плоскости). </w:t>
      </w:r>
    </w:p>
    <w:p w:rsidR="00BF02D8" w:rsidRDefault="00BF02D8" w:rsidP="00BF02D8">
      <w:pPr>
        <w:ind w:firstLine="426"/>
        <w:jc w:val="both"/>
        <w:rPr>
          <w:sz w:val="22"/>
          <w:szCs w:val="22"/>
        </w:rPr>
      </w:pPr>
      <w:r>
        <w:rPr>
          <w:sz w:val="22"/>
          <w:szCs w:val="22"/>
        </w:rPr>
        <w:t>После отражения одно зерно может быть смещено как единое целое по отношению к другому в направлении, параллельном плоскости границы (жесткое относительное смещение зерен) или перпендикулярном границе. В зависимости от величины жесткого относительного смещения при последующей релаксации могут быть получены различные структуры границы, так как граница приобретает структуру, соответствующую ближайшему локальному минимуму энергии.</w:t>
      </w:r>
    </w:p>
    <w:p w:rsidR="00BF02D8" w:rsidRDefault="00BF02D8" w:rsidP="00BF02D8">
      <w:pPr>
        <w:ind w:firstLine="426"/>
        <w:jc w:val="both"/>
        <w:rPr>
          <w:sz w:val="22"/>
          <w:szCs w:val="22"/>
        </w:rPr>
      </w:pPr>
    </w:p>
    <w:p w:rsidR="00BF02D8" w:rsidRDefault="00BF02D8" w:rsidP="00BF02D8">
      <w:pPr>
        <w:ind w:firstLine="425"/>
        <w:jc w:val="both"/>
        <w:rPr>
          <w:i/>
          <w:sz w:val="22"/>
          <w:szCs w:val="22"/>
        </w:rPr>
      </w:pPr>
      <w:r>
        <w:rPr>
          <w:i/>
          <w:sz w:val="22"/>
          <w:szCs w:val="22"/>
        </w:rPr>
        <w:t>Релаксация и расчет характеристик границ</w:t>
      </w:r>
    </w:p>
    <w:p w:rsidR="00BF02D8" w:rsidRDefault="00BF02D8" w:rsidP="00BF02D8">
      <w:pPr>
        <w:tabs>
          <w:tab w:val="left" w:pos="426"/>
        </w:tabs>
        <w:jc w:val="both"/>
        <w:rPr>
          <w:sz w:val="22"/>
          <w:szCs w:val="22"/>
        </w:rPr>
      </w:pPr>
      <w:r>
        <w:rPr>
          <w:sz w:val="22"/>
          <w:szCs w:val="22"/>
        </w:rPr>
        <w:tab/>
        <w:t xml:space="preserve">В процессе релаксации граница приобретает атомную структуру с минимальной энергией. При этом достигается не обязательно глобальный, а локальный минимум, ближайший к исходной структуре. В процессе релаксации равновесного значения достигают все компоненты вектора относительной трансляции </w:t>
      </w:r>
      <w:r>
        <w:rPr>
          <w:position w:val="-14"/>
          <w:sz w:val="22"/>
          <w:szCs w:val="22"/>
        </w:rPr>
        <w:object w:dxaOrig="1335" w:dyaOrig="405">
          <v:shape id="_x0000_i1092" type="#_x0000_t75" style="width:67pt;height:19.95pt" o:ole="" fillcolor="window">
            <v:imagedata r:id="rId145" o:title=""/>
          </v:shape>
          <o:OLEObject Type="Embed" ProgID="Equation.3" ShapeID="_x0000_i1092" DrawAspect="Content" ObjectID="_1429479761" r:id="rId146"/>
        </w:object>
      </w:r>
      <w:r>
        <w:rPr>
          <w:sz w:val="22"/>
          <w:szCs w:val="22"/>
        </w:rPr>
        <w:t>, то есть зерна испытывают смещение в направлениях как параллельных, так и перпендикулярном к плоскости границы. Происходят также локальные смещения всех атомов к их положениям равновесия.</w:t>
      </w:r>
    </w:p>
    <w:p w:rsidR="00BF02D8" w:rsidRDefault="00BF02D8" w:rsidP="00BF02D8">
      <w:pPr>
        <w:ind w:firstLine="426"/>
        <w:jc w:val="both"/>
        <w:rPr>
          <w:sz w:val="22"/>
          <w:szCs w:val="22"/>
        </w:rPr>
      </w:pPr>
      <w:r>
        <w:rPr>
          <w:sz w:val="22"/>
          <w:szCs w:val="22"/>
        </w:rPr>
        <w:t>Основные характеристики границ зерен – свободный объем и энергия – рассчитываются следующим образом.</w:t>
      </w:r>
    </w:p>
    <w:p w:rsidR="00BF02D8" w:rsidRDefault="00BF02D8" w:rsidP="00BF02D8">
      <w:pPr>
        <w:ind w:firstLine="426"/>
        <w:jc w:val="both"/>
        <w:rPr>
          <w:sz w:val="22"/>
          <w:szCs w:val="22"/>
        </w:rPr>
      </w:pPr>
      <w:r>
        <w:rPr>
          <w:sz w:val="22"/>
          <w:szCs w:val="22"/>
        </w:rPr>
        <w:t>Для определения свободного объема можно определить относительное смещение, которое испытывают два зерна при полной релаксации по отношению к исходной геометрической модели. Для этого в исходной структуре отмечают два атома, лежащие по разные стороны от границы на достаточно большом расстоянии от нее и от свободных поверхностей. По координатам этих атомов в исходной и текущей структуре нетрудно определить относительное смещение зерен в процессе релаксации. При этом к рассчитанному значению свободного объема (который может быть и отрицательным) прибавляют смещение по нормали к плоскости границы, если оно было использовано при построении исходной структуры.</w:t>
      </w:r>
    </w:p>
    <w:p w:rsidR="00BF02D8" w:rsidRDefault="00BF02D8" w:rsidP="00BF02D8">
      <w:pPr>
        <w:tabs>
          <w:tab w:val="left" w:pos="426"/>
        </w:tabs>
        <w:jc w:val="both"/>
        <w:rPr>
          <w:sz w:val="22"/>
          <w:szCs w:val="22"/>
        </w:rPr>
      </w:pPr>
      <w:r>
        <w:rPr>
          <w:sz w:val="22"/>
          <w:szCs w:val="22"/>
        </w:rPr>
        <w:tab/>
        <w:t xml:space="preserve">Для определения энергии границы суммируют энергии всех атомов </w:t>
      </w:r>
      <w:proofErr w:type="spellStart"/>
      <w:r>
        <w:rPr>
          <w:sz w:val="22"/>
          <w:szCs w:val="22"/>
        </w:rPr>
        <w:t>релаксированного</w:t>
      </w:r>
      <w:proofErr w:type="spellEnd"/>
      <w:r>
        <w:rPr>
          <w:sz w:val="22"/>
          <w:szCs w:val="22"/>
        </w:rPr>
        <w:t xml:space="preserve"> </w:t>
      </w:r>
      <w:proofErr w:type="spellStart"/>
      <w:r>
        <w:rPr>
          <w:sz w:val="22"/>
          <w:szCs w:val="22"/>
        </w:rPr>
        <w:t>бикристалла</w:t>
      </w:r>
      <w:proofErr w:type="spellEnd"/>
      <w:r>
        <w:rPr>
          <w:sz w:val="22"/>
          <w:szCs w:val="22"/>
        </w:rPr>
        <w:t>, лежащих достаточно далеко от свободных поверхностей (как правило, не учитываются атомы, лежащие к поверхности ближе, чем удвоенный радиус обрезания потенциала). Энергия рассчитывается по формуле (л</w:t>
      </w:r>
      <w:proofErr w:type="gramStart"/>
      <w:r>
        <w:rPr>
          <w:sz w:val="22"/>
          <w:szCs w:val="22"/>
        </w:rPr>
        <w:t>6</w:t>
      </w:r>
      <w:proofErr w:type="gramEnd"/>
      <w:r>
        <w:rPr>
          <w:sz w:val="22"/>
          <w:szCs w:val="22"/>
        </w:rPr>
        <w:t xml:space="preserve">.4), где теперь </w:t>
      </w:r>
      <w:r>
        <w:rPr>
          <w:i/>
          <w:sz w:val="22"/>
          <w:szCs w:val="22"/>
          <w:lang w:val="en-US"/>
        </w:rPr>
        <w:t>N</w:t>
      </w:r>
      <w:r w:rsidRPr="00BF02D8">
        <w:rPr>
          <w:i/>
          <w:sz w:val="22"/>
          <w:szCs w:val="22"/>
        </w:rPr>
        <w:t xml:space="preserve"> </w:t>
      </w:r>
      <w:r>
        <w:rPr>
          <w:sz w:val="22"/>
          <w:szCs w:val="22"/>
        </w:rPr>
        <w:t xml:space="preserve">– число атомов в выбранной таким образом области расчетной ячейки и </w:t>
      </w:r>
      <w:r>
        <w:rPr>
          <w:position w:val="-10"/>
          <w:sz w:val="22"/>
          <w:szCs w:val="22"/>
        </w:rPr>
        <w:object w:dxaOrig="960" w:dyaOrig="315">
          <v:shape id="_x0000_i1093" type="#_x0000_t75" style="width:47.75pt;height:15.7pt" o:ole="">
            <v:imagedata r:id="rId147" o:title=""/>
          </v:shape>
          <o:OLEObject Type="Embed" ProgID="Equation.3" ShapeID="_x0000_i1093" DrawAspect="Content" ObjectID="_1429479762" r:id="rId148"/>
        </w:object>
      </w:r>
      <w:r>
        <w:rPr>
          <w:sz w:val="22"/>
          <w:szCs w:val="22"/>
        </w:rPr>
        <w:t>.</w:t>
      </w:r>
    </w:p>
    <w:p w:rsidR="00BF02D8" w:rsidRDefault="00BF02D8" w:rsidP="00BF02D8">
      <w:pPr>
        <w:jc w:val="both"/>
        <w:rPr>
          <w:sz w:val="22"/>
          <w:szCs w:val="22"/>
        </w:rPr>
      </w:pPr>
    </w:p>
    <w:p w:rsidR="00BF02D8" w:rsidRDefault="00BF02D8" w:rsidP="00BF02D8">
      <w:pPr>
        <w:spacing w:after="120"/>
        <w:ind w:firstLine="425"/>
        <w:jc w:val="center"/>
        <w:rPr>
          <w:sz w:val="22"/>
          <w:szCs w:val="22"/>
        </w:rPr>
      </w:pPr>
      <w:r>
        <w:rPr>
          <w:sz w:val="22"/>
          <w:szCs w:val="22"/>
        </w:rPr>
        <w:t>4. Выполнение работы</w:t>
      </w:r>
    </w:p>
    <w:p w:rsidR="00BF02D8" w:rsidRDefault="00BF02D8" w:rsidP="00BF02D8">
      <w:pPr>
        <w:spacing w:after="120"/>
        <w:ind w:firstLine="425"/>
        <w:jc w:val="both"/>
        <w:rPr>
          <w:i/>
          <w:sz w:val="22"/>
          <w:szCs w:val="22"/>
        </w:rPr>
      </w:pPr>
      <w:r>
        <w:rPr>
          <w:i/>
          <w:sz w:val="22"/>
          <w:szCs w:val="22"/>
        </w:rPr>
        <w:t xml:space="preserve">Построение и визуализация исходной структуры границы наклона [001] в </w:t>
      </w:r>
      <w:proofErr w:type="spellStart"/>
      <w:r>
        <w:rPr>
          <w:i/>
          <w:sz w:val="22"/>
          <w:szCs w:val="22"/>
        </w:rPr>
        <w:t>г.ц.к</w:t>
      </w:r>
      <w:proofErr w:type="spellEnd"/>
      <w:r>
        <w:rPr>
          <w:i/>
          <w:sz w:val="22"/>
          <w:szCs w:val="22"/>
        </w:rPr>
        <w:t xml:space="preserve">. металле </w:t>
      </w:r>
    </w:p>
    <w:p w:rsidR="00BF02D8" w:rsidRDefault="00BF02D8" w:rsidP="00BF02D8">
      <w:pPr>
        <w:pStyle w:val="a3"/>
        <w:tabs>
          <w:tab w:val="left" w:pos="426"/>
          <w:tab w:val="left" w:pos="6089"/>
        </w:tabs>
        <w:spacing w:line="252" w:lineRule="auto"/>
        <w:jc w:val="both"/>
        <w:rPr>
          <w:rFonts w:ascii="Times New Roman" w:hAnsi="Times New Roman" w:cs="Times New Roman"/>
          <w:sz w:val="22"/>
          <w:szCs w:val="22"/>
        </w:rPr>
      </w:pPr>
      <w:r>
        <w:rPr>
          <w:rFonts w:ascii="Times New Roman" w:hAnsi="Times New Roman" w:cs="Times New Roman"/>
          <w:sz w:val="22"/>
          <w:szCs w:val="22"/>
        </w:rPr>
        <w:tab/>
        <w:t>Открыть папку “</w:t>
      </w:r>
      <w:r>
        <w:rPr>
          <w:rFonts w:ascii="Times New Roman" w:hAnsi="Times New Roman" w:cs="Times New Roman"/>
          <w:sz w:val="22"/>
          <w:szCs w:val="22"/>
          <w:lang w:val="en-US"/>
        </w:rPr>
        <w:t>Lab</w:t>
      </w:r>
      <w:r>
        <w:rPr>
          <w:rFonts w:ascii="Times New Roman" w:hAnsi="Times New Roman" w:cs="Times New Roman"/>
          <w:sz w:val="22"/>
          <w:szCs w:val="22"/>
        </w:rPr>
        <w:t xml:space="preserve">_6”. В качестве примера в работе моделируются одна из трех границ наклона с осью </w:t>
      </w:r>
      <w:proofErr w:type="spellStart"/>
      <w:r>
        <w:rPr>
          <w:rFonts w:ascii="Times New Roman" w:hAnsi="Times New Roman" w:cs="Times New Roman"/>
          <w:sz w:val="22"/>
          <w:szCs w:val="22"/>
        </w:rPr>
        <w:t>разориентировки</w:t>
      </w:r>
      <w:proofErr w:type="spellEnd"/>
      <w:r>
        <w:rPr>
          <w:rFonts w:ascii="Times New Roman" w:hAnsi="Times New Roman" w:cs="Times New Roman"/>
          <w:sz w:val="22"/>
          <w:szCs w:val="22"/>
        </w:rPr>
        <w:t xml:space="preserve"> [001]: </w:t>
      </w:r>
      <w:r>
        <w:rPr>
          <w:rFonts w:ascii="Times New Roman" w:hAnsi="Times New Roman" w:cs="Times New Roman"/>
          <w:position w:val="-4"/>
          <w:sz w:val="22"/>
          <w:szCs w:val="22"/>
        </w:rPr>
        <w:object w:dxaOrig="375" w:dyaOrig="240">
          <v:shape id="_x0000_i1094" type="#_x0000_t75" style="width:18.55pt;height:12.1pt" o:ole="">
            <v:imagedata r:id="rId149" o:title=""/>
          </v:shape>
          <o:OLEObject Type="Embed" ProgID="Equation.3" ShapeID="_x0000_i1094" DrawAspect="Content" ObjectID="_1429479763" r:id="rId150"/>
        </w:object>
      </w:r>
      <w:r>
        <w:rPr>
          <w:rFonts w:ascii="Times New Roman" w:hAnsi="Times New Roman" w:cs="Times New Roman"/>
          <w:sz w:val="22"/>
          <w:szCs w:val="22"/>
        </w:rPr>
        <w:t xml:space="preserve">5 с углом </w:t>
      </w:r>
      <w:proofErr w:type="spellStart"/>
      <w:r>
        <w:rPr>
          <w:rFonts w:ascii="Times New Roman" w:hAnsi="Times New Roman" w:cs="Times New Roman"/>
          <w:sz w:val="22"/>
          <w:szCs w:val="22"/>
        </w:rPr>
        <w:t>разориентировки</w:t>
      </w:r>
      <w:proofErr w:type="spellEnd"/>
      <w:r>
        <w:rPr>
          <w:rFonts w:ascii="Times New Roman" w:hAnsi="Times New Roman" w:cs="Times New Roman"/>
          <w:sz w:val="22"/>
          <w:szCs w:val="22"/>
        </w:rPr>
        <w:t xml:space="preserve"> </w:t>
      </w:r>
      <w:r>
        <w:rPr>
          <w:rFonts w:ascii="Times New Roman" w:hAnsi="Times New Roman" w:cs="Times New Roman"/>
          <w:position w:val="-6"/>
          <w:sz w:val="22"/>
          <w:szCs w:val="22"/>
        </w:rPr>
        <w:object w:dxaOrig="375" w:dyaOrig="255">
          <v:shape id="_x0000_i1095" type="#_x0000_t75" style="width:18.55pt;height:12.85pt" o:ole="">
            <v:imagedata r:id="rId151" o:title=""/>
          </v:shape>
          <o:OLEObject Type="Embed" ProgID="Equation.3" ShapeID="_x0000_i1095" DrawAspect="Content" ObjectID="_1429479764" r:id="rId152"/>
        </w:object>
      </w:r>
      <w:r>
        <w:rPr>
          <w:rFonts w:ascii="Times New Roman" w:hAnsi="Times New Roman" w:cs="Times New Roman"/>
          <w:sz w:val="22"/>
          <w:szCs w:val="22"/>
        </w:rPr>
        <w:t>36,9</w:t>
      </w:r>
      <w:r>
        <w:rPr>
          <w:rFonts w:ascii="Times New Roman" w:hAnsi="Times New Roman" w:cs="Times New Roman"/>
          <w:sz w:val="22"/>
          <w:szCs w:val="22"/>
        </w:rPr>
        <w:sym w:font="Symbol" w:char="F0B0"/>
      </w:r>
      <w:r>
        <w:rPr>
          <w:rFonts w:ascii="Times New Roman" w:hAnsi="Times New Roman" w:cs="Times New Roman"/>
          <w:sz w:val="22"/>
          <w:szCs w:val="22"/>
        </w:rPr>
        <w:t xml:space="preserve">, имеющая параметры </w:t>
      </w:r>
      <w:r>
        <w:rPr>
          <w:rFonts w:ascii="Times New Roman" w:hAnsi="Times New Roman" w:cs="Times New Roman"/>
          <w:i/>
          <w:sz w:val="22"/>
          <w:szCs w:val="22"/>
        </w:rPr>
        <w:t>p</w:t>
      </w:r>
      <w:r>
        <w:rPr>
          <w:rFonts w:ascii="Times New Roman" w:hAnsi="Times New Roman" w:cs="Times New Roman"/>
          <w:sz w:val="22"/>
          <w:szCs w:val="22"/>
        </w:rPr>
        <w:t xml:space="preserve">=3 и </w:t>
      </w:r>
      <w:r>
        <w:rPr>
          <w:rFonts w:ascii="Times New Roman" w:hAnsi="Times New Roman" w:cs="Times New Roman"/>
          <w:i/>
          <w:sz w:val="22"/>
          <w:szCs w:val="22"/>
        </w:rPr>
        <w:t>q</w:t>
      </w:r>
      <w:r>
        <w:rPr>
          <w:rFonts w:ascii="Times New Roman" w:hAnsi="Times New Roman" w:cs="Times New Roman"/>
          <w:sz w:val="22"/>
          <w:szCs w:val="22"/>
        </w:rPr>
        <w:t xml:space="preserve">=1; </w:t>
      </w:r>
      <w:r>
        <w:rPr>
          <w:rFonts w:ascii="Times New Roman" w:hAnsi="Times New Roman" w:cs="Times New Roman"/>
          <w:position w:val="-4"/>
          <w:sz w:val="22"/>
          <w:szCs w:val="22"/>
        </w:rPr>
        <w:object w:dxaOrig="375" w:dyaOrig="240">
          <v:shape id="_x0000_i1096" type="#_x0000_t75" style="width:18.55pt;height:12.1pt" o:ole="">
            <v:imagedata r:id="rId153" o:title=""/>
          </v:shape>
          <o:OLEObject Type="Embed" ProgID="Equation.3" ShapeID="_x0000_i1096" DrawAspect="Content" ObjectID="_1429479765" r:id="rId154"/>
        </w:object>
      </w:r>
      <w:r>
        <w:rPr>
          <w:rFonts w:ascii="Times New Roman" w:hAnsi="Times New Roman" w:cs="Times New Roman"/>
          <w:sz w:val="22"/>
          <w:szCs w:val="22"/>
        </w:rPr>
        <w:t xml:space="preserve">17 с </w:t>
      </w:r>
      <w:r>
        <w:rPr>
          <w:rFonts w:ascii="Times New Roman" w:hAnsi="Times New Roman" w:cs="Times New Roman"/>
          <w:position w:val="-6"/>
          <w:sz w:val="22"/>
          <w:szCs w:val="22"/>
        </w:rPr>
        <w:object w:dxaOrig="345" w:dyaOrig="240">
          <v:shape id="_x0000_i1097" type="#_x0000_t75" style="width:17.1pt;height:12.1pt" o:ole="">
            <v:imagedata r:id="rId155" o:title=""/>
          </v:shape>
          <o:OLEObject Type="Embed" ProgID="Equation.3" ShapeID="_x0000_i1097" DrawAspect="Content" ObjectID="_1429479766" r:id="rId156"/>
        </w:object>
      </w:r>
      <w:r>
        <w:rPr>
          <w:rFonts w:ascii="Times New Roman" w:hAnsi="Times New Roman" w:cs="Times New Roman"/>
          <w:sz w:val="22"/>
          <w:szCs w:val="22"/>
        </w:rPr>
        <w:t>28,1</w:t>
      </w:r>
      <w:r>
        <w:rPr>
          <w:rFonts w:ascii="Times New Roman" w:hAnsi="Times New Roman" w:cs="Times New Roman"/>
          <w:sz w:val="22"/>
          <w:szCs w:val="22"/>
        </w:rPr>
        <w:sym w:font="Symbol" w:char="F0B0"/>
      </w:r>
      <w:r>
        <w:rPr>
          <w:rFonts w:ascii="Times New Roman" w:hAnsi="Times New Roman" w:cs="Times New Roman"/>
          <w:sz w:val="22"/>
          <w:szCs w:val="22"/>
        </w:rPr>
        <w:t xml:space="preserve"> и </w:t>
      </w:r>
      <w:r>
        <w:rPr>
          <w:rFonts w:ascii="Times New Roman" w:hAnsi="Times New Roman" w:cs="Times New Roman"/>
          <w:i/>
          <w:sz w:val="22"/>
          <w:szCs w:val="22"/>
        </w:rPr>
        <w:t>p</w:t>
      </w:r>
      <w:r>
        <w:rPr>
          <w:rFonts w:ascii="Times New Roman" w:hAnsi="Times New Roman" w:cs="Times New Roman"/>
          <w:sz w:val="22"/>
          <w:szCs w:val="22"/>
        </w:rPr>
        <w:t xml:space="preserve">=4 и </w:t>
      </w:r>
      <w:r>
        <w:rPr>
          <w:rFonts w:ascii="Times New Roman" w:hAnsi="Times New Roman" w:cs="Times New Roman"/>
          <w:i/>
          <w:sz w:val="22"/>
          <w:szCs w:val="22"/>
        </w:rPr>
        <w:t>q</w:t>
      </w:r>
      <w:r>
        <w:rPr>
          <w:rFonts w:ascii="Times New Roman" w:hAnsi="Times New Roman" w:cs="Times New Roman"/>
          <w:sz w:val="22"/>
          <w:szCs w:val="22"/>
        </w:rPr>
        <w:t xml:space="preserve">=1; </w:t>
      </w:r>
      <w:r>
        <w:rPr>
          <w:rFonts w:ascii="Times New Roman" w:hAnsi="Times New Roman" w:cs="Times New Roman"/>
          <w:position w:val="-4"/>
          <w:sz w:val="22"/>
          <w:szCs w:val="22"/>
        </w:rPr>
        <w:object w:dxaOrig="375" w:dyaOrig="240">
          <v:shape id="_x0000_i1098" type="#_x0000_t75" style="width:18.55pt;height:12.1pt" o:ole="">
            <v:imagedata r:id="rId157" o:title=""/>
          </v:shape>
          <o:OLEObject Type="Embed" ProgID="Equation.3" ShapeID="_x0000_i1098" DrawAspect="Content" ObjectID="_1429479767" r:id="rId158"/>
        </w:object>
      </w:r>
      <w:r>
        <w:rPr>
          <w:rFonts w:ascii="Times New Roman" w:hAnsi="Times New Roman" w:cs="Times New Roman"/>
          <w:sz w:val="22"/>
          <w:szCs w:val="22"/>
        </w:rPr>
        <w:t xml:space="preserve">13 с </w:t>
      </w:r>
      <w:r>
        <w:rPr>
          <w:rFonts w:ascii="Times New Roman" w:hAnsi="Times New Roman" w:cs="Times New Roman"/>
          <w:position w:val="-6"/>
          <w:sz w:val="22"/>
          <w:szCs w:val="22"/>
        </w:rPr>
        <w:object w:dxaOrig="345" w:dyaOrig="240">
          <v:shape id="_x0000_i1099" type="#_x0000_t75" style="width:17.1pt;height:12.1pt" o:ole="">
            <v:imagedata r:id="rId155" o:title=""/>
          </v:shape>
          <o:OLEObject Type="Embed" ProgID="Equation.3" ShapeID="_x0000_i1099" DrawAspect="Content" ObjectID="_1429479768" r:id="rId159"/>
        </w:object>
      </w:r>
      <w:r>
        <w:rPr>
          <w:rFonts w:ascii="Times New Roman" w:hAnsi="Times New Roman" w:cs="Times New Roman"/>
          <w:sz w:val="22"/>
          <w:szCs w:val="22"/>
        </w:rPr>
        <w:t>22,6</w:t>
      </w:r>
      <w:r>
        <w:rPr>
          <w:rFonts w:ascii="Times New Roman" w:hAnsi="Times New Roman" w:cs="Times New Roman"/>
          <w:sz w:val="22"/>
          <w:szCs w:val="22"/>
        </w:rPr>
        <w:sym w:font="Symbol" w:char="F0B0"/>
      </w:r>
      <w:r>
        <w:rPr>
          <w:rFonts w:ascii="Times New Roman" w:hAnsi="Times New Roman" w:cs="Times New Roman"/>
          <w:sz w:val="22"/>
          <w:szCs w:val="22"/>
        </w:rPr>
        <w:t xml:space="preserve"> и </w:t>
      </w:r>
      <w:r>
        <w:rPr>
          <w:rFonts w:ascii="Times New Roman" w:hAnsi="Times New Roman" w:cs="Times New Roman"/>
          <w:i/>
          <w:sz w:val="22"/>
          <w:szCs w:val="22"/>
        </w:rPr>
        <w:t>p</w:t>
      </w:r>
      <w:r>
        <w:rPr>
          <w:rFonts w:ascii="Times New Roman" w:hAnsi="Times New Roman" w:cs="Times New Roman"/>
          <w:sz w:val="22"/>
          <w:szCs w:val="22"/>
        </w:rPr>
        <w:t xml:space="preserve">=5 и </w:t>
      </w:r>
      <w:r>
        <w:rPr>
          <w:rFonts w:ascii="Times New Roman" w:hAnsi="Times New Roman" w:cs="Times New Roman"/>
          <w:i/>
          <w:sz w:val="22"/>
          <w:szCs w:val="22"/>
        </w:rPr>
        <w:t>q</w:t>
      </w:r>
      <w:r>
        <w:rPr>
          <w:rFonts w:ascii="Times New Roman" w:hAnsi="Times New Roman" w:cs="Times New Roman"/>
          <w:sz w:val="22"/>
          <w:szCs w:val="22"/>
        </w:rPr>
        <w:t xml:space="preserve">=1. Конкретная граница для моделирования назначается преподавателем. Исходя из заданных параметров для назначенной границы, определить значения ее периода в двух направлениях, </w:t>
      </w:r>
      <w:proofErr w:type="spellStart"/>
      <w:r>
        <w:rPr>
          <w:rFonts w:ascii="Times New Roman" w:hAnsi="Times New Roman" w:cs="Times New Roman"/>
          <w:i/>
          <w:sz w:val="22"/>
          <w:szCs w:val="22"/>
          <w:lang w:val="en-US"/>
        </w:rPr>
        <w:t>h</w:t>
      </w:r>
      <w:r>
        <w:rPr>
          <w:rFonts w:ascii="Times New Roman" w:hAnsi="Times New Roman" w:cs="Times New Roman"/>
          <w:i/>
          <w:sz w:val="22"/>
          <w:szCs w:val="22"/>
          <w:vertAlign w:val="subscript"/>
          <w:lang w:val="en-US"/>
        </w:rPr>
        <w:t>x</w:t>
      </w:r>
      <w:proofErr w:type="spellEnd"/>
      <w:r>
        <w:rPr>
          <w:rFonts w:ascii="Times New Roman" w:hAnsi="Times New Roman" w:cs="Times New Roman"/>
          <w:sz w:val="22"/>
          <w:szCs w:val="22"/>
        </w:rPr>
        <w:t xml:space="preserve"> и </w:t>
      </w:r>
      <w:proofErr w:type="spellStart"/>
      <w:r>
        <w:rPr>
          <w:rFonts w:ascii="Times New Roman" w:hAnsi="Times New Roman" w:cs="Times New Roman"/>
          <w:i/>
          <w:sz w:val="22"/>
          <w:szCs w:val="22"/>
          <w:lang w:val="en-US"/>
        </w:rPr>
        <w:t>h</w:t>
      </w:r>
      <w:r>
        <w:rPr>
          <w:rFonts w:ascii="Times New Roman" w:hAnsi="Times New Roman" w:cs="Times New Roman"/>
          <w:i/>
          <w:sz w:val="22"/>
          <w:szCs w:val="22"/>
          <w:vertAlign w:val="subscript"/>
          <w:lang w:val="en-US"/>
        </w:rPr>
        <w:t>z</w:t>
      </w:r>
      <w:proofErr w:type="spellEnd"/>
      <w:r>
        <w:rPr>
          <w:rFonts w:ascii="Times New Roman" w:hAnsi="Times New Roman" w:cs="Times New Roman"/>
          <w:sz w:val="22"/>
          <w:szCs w:val="22"/>
        </w:rPr>
        <w:t xml:space="preserve">, в ангстремах. Для построения расчетной ячейки определить минимальное число повторений периода границы в направлении оси </w:t>
      </w:r>
      <w:r>
        <w:rPr>
          <w:rFonts w:ascii="Times New Roman" w:hAnsi="Times New Roman" w:cs="Times New Roman"/>
          <w:i/>
          <w:sz w:val="22"/>
          <w:szCs w:val="22"/>
          <w:lang w:val="en-US"/>
        </w:rPr>
        <w:t>x</w:t>
      </w:r>
      <w:r>
        <w:rPr>
          <w:rFonts w:ascii="Times New Roman" w:hAnsi="Times New Roman" w:cs="Times New Roman"/>
          <w:sz w:val="22"/>
          <w:szCs w:val="22"/>
        </w:rPr>
        <w:t xml:space="preserve">, перпендикулярном оси наклона, удовлетворяющее правилу ближайшей частицы. Соответствующее значение записать во вводном файле программы построения исходной структуры </w:t>
      </w:r>
      <w:proofErr w:type="spellStart"/>
      <w:r>
        <w:rPr>
          <w:rFonts w:ascii="Times New Roman" w:hAnsi="Times New Roman" w:cs="Times New Roman"/>
          <w:sz w:val="22"/>
          <w:szCs w:val="22"/>
        </w:rPr>
        <w:t>бикристалла</w:t>
      </w:r>
      <w:proofErr w:type="spellEnd"/>
      <w:r>
        <w:rPr>
          <w:rFonts w:ascii="Times New Roman" w:hAnsi="Times New Roman" w:cs="Times New Roman"/>
          <w:sz w:val="22"/>
          <w:szCs w:val="22"/>
        </w:rPr>
        <w:t xml:space="preserve"> </w:t>
      </w:r>
      <w:r>
        <w:rPr>
          <w:rFonts w:ascii="Times New Roman" w:hAnsi="Times New Roman" w:cs="Times New Roman"/>
          <w:i/>
          <w:sz w:val="22"/>
          <w:szCs w:val="22"/>
          <w:lang w:val="en-US"/>
        </w:rPr>
        <w:t>input</w:t>
      </w:r>
      <w:r>
        <w:rPr>
          <w:rFonts w:ascii="Times New Roman" w:hAnsi="Times New Roman" w:cs="Times New Roman"/>
          <w:i/>
          <w:sz w:val="22"/>
          <w:szCs w:val="22"/>
        </w:rPr>
        <w:t>.</w:t>
      </w:r>
      <w:r>
        <w:rPr>
          <w:rFonts w:ascii="Times New Roman" w:hAnsi="Times New Roman" w:cs="Times New Roman"/>
          <w:i/>
          <w:sz w:val="22"/>
          <w:szCs w:val="22"/>
          <w:lang w:val="en-US"/>
        </w:rPr>
        <w:t>txt</w:t>
      </w:r>
      <w:r>
        <w:rPr>
          <w:rFonts w:ascii="Times New Roman" w:hAnsi="Times New Roman" w:cs="Times New Roman"/>
          <w:sz w:val="22"/>
          <w:szCs w:val="22"/>
        </w:rPr>
        <w:t xml:space="preserve"> вместо величины </w:t>
      </w:r>
      <w:proofErr w:type="spellStart"/>
      <w:r>
        <w:rPr>
          <w:rFonts w:ascii="Times New Roman" w:hAnsi="Times New Roman" w:cs="Times New Roman"/>
          <w:i/>
          <w:sz w:val="22"/>
          <w:szCs w:val="22"/>
          <w:lang w:val="en-US"/>
        </w:rPr>
        <w:t>nper</w:t>
      </w:r>
      <w:proofErr w:type="spellEnd"/>
      <w:r>
        <w:rPr>
          <w:rFonts w:ascii="Times New Roman" w:hAnsi="Times New Roman" w:cs="Times New Roman"/>
          <w:sz w:val="22"/>
          <w:szCs w:val="22"/>
        </w:rPr>
        <w:t xml:space="preserve">. Величину </w:t>
      </w:r>
      <w:proofErr w:type="spellStart"/>
      <w:r>
        <w:rPr>
          <w:rFonts w:ascii="Times New Roman" w:hAnsi="Times New Roman" w:cs="Times New Roman"/>
          <w:i/>
          <w:sz w:val="22"/>
          <w:szCs w:val="22"/>
          <w:lang w:val="en-US"/>
        </w:rPr>
        <w:t>H</w:t>
      </w:r>
      <w:r>
        <w:rPr>
          <w:rFonts w:ascii="Times New Roman" w:hAnsi="Times New Roman" w:cs="Times New Roman"/>
          <w:i/>
          <w:sz w:val="22"/>
          <w:szCs w:val="22"/>
          <w:vertAlign w:val="subscript"/>
          <w:lang w:val="en-US"/>
        </w:rPr>
        <w:t>y</w:t>
      </w:r>
      <w:proofErr w:type="spellEnd"/>
      <w:r>
        <w:rPr>
          <w:rFonts w:ascii="Times New Roman" w:hAnsi="Times New Roman" w:cs="Times New Roman"/>
          <w:sz w:val="22"/>
          <w:szCs w:val="22"/>
        </w:rPr>
        <w:t xml:space="preserve">, задающую размеры кристаллитов в направлении </w:t>
      </w:r>
      <w:r>
        <w:rPr>
          <w:rFonts w:ascii="Times New Roman" w:hAnsi="Times New Roman" w:cs="Times New Roman"/>
          <w:i/>
          <w:sz w:val="22"/>
          <w:szCs w:val="22"/>
          <w:lang w:val="en-US"/>
        </w:rPr>
        <w:t>y</w:t>
      </w:r>
      <w:r>
        <w:rPr>
          <w:rFonts w:ascii="Times New Roman" w:hAnsi="Times New Roman" w:cs="Times New Roman"/>
          <w:sz w:val="22"/>
          <w:szCs w:val="22"/>
        </w:rPr>
        <w:t xml:space="preserve">, выбрать в интервале </w:t>
      </w:r>
      <w:proofErr w:type="spellStart"/>
      <w:r>
        <w:rPr>
          <w:rFonts w:ascii="Times New Roman" w:hAnsi="Times New Roman" w:cs="Times New Roman"/>
          <w:i/>
          <w:sz w:val="22"/>
          <w:szCs w:val="22"/>
          <w:lang w:val="en-US"/>
        </w:rPr>
        <w:t>H</w:t>
      </w:r>
      <w:r>
        <w:rPr>
          <w:rFonts w:ascii="Times New Roman" w:hAnsi="Times New Roman" w:cs="Times New Roman"/>
          <w:i/>
          <w:sz w:val="22"/>
          <w:szCs w:val="22"/>
          <w:vertAlign w:val="subscript"/>
          <w:lang w:val="en-US"/>
        </w:rPr>
        <w:t>y</w:t>
      </w:r>
      <w:proofErr w:type="spellEnd"/>
      <w:r>
        <w:rPr>
          <w:rFonts w:ascii="Times New Roman" w:hAnsi="Times New Roman" w:cs="Times New Roman"/>
          <w:sz w:val="22"/>
          <w:szCs w:val="22"/>
        </w:rPr>
        <w:t xml:space="preserve"> =50</w:t>
      </w:r>
      <w:r>
        <w:rPr>
          <w:rFonts w:ascii="Times New Roman" w:hAnsi="Times New Roman" w:cs="Times New Roman"/>
          <w:sz w:val="22"/>
          <w:szCs w:val="22"/>
        </w:rPr>
        <w:sym w:font="Symbol" w:char="F0B8"/>
      </w:r>
      <w:r>
        <w:rPr>
          <w:rFonts w:ascii="Times New Roman" w:hAnsi="Times New Roman" w:cs="Times New Roman"/>
          <w:sz w:val="22"/>
          <w:szCs w:val="22"/>
        </w:rPr>
        <w:t xml:space="preserve">80 (эта величина вводится в единицах межатомного расстояния </w:t>
      </w:r>
      <w:r>
        <w:rPr>
          <w:rFonts w:ascii="Times New Roman" w:hAnsi="Times New Roman" w:cs="Times New Roman"/>
          <w:position w:val="-10"/>
          <w:sz w:val="22"/>
          <w:szCs w:val="22"/>
        </w:rPr>
        <w:object w:dxaOrig="1035" w:dyaOrig="360">
          <v:shape id="_x0000_i1100" type="#_x0000_t75" style="width:52.05pt;height:17.8pt" o:ole="">
            <v:imagedata r:id="rId160" o:title=""/>
          </v:shape>
          <o:OLEObject Type="Embed" ProgID="Equation.3" ShapeID="_x0000_i1100" DrawAspect="Content" ObjectID="_1429479769" r:id="rId161"/>
        </w:object>
      </w:r>
      <w:r>
        <w:rPr>
          <w:rFonts w:ascii="Times New Roman" w:hAnsi="Times New Roman" w:cs="Times New Roman"/>
          <w:sz w:val="22"/>
          <w:szCs w:val="22"/>
        </w:rPr>
        <w:t xml:space="preserve">). Задать значение величины </w:t>
      </w:r>
      <w:r>
        <w:rPr>
          <w:rFonts w:ascii="Times New Roman" w:hAnsi="Times New Roman" w:cs="Times New Roman"/>
          <w:i/>
          <w:sz w:val="22"/>
          <w:szCs w:val="22"/>
          <w:lang w:val="en-US"/>
        </w:rPr>
        <w:t>b</w:t>
      </w:r>
      <w:r>
        <w:rPr>
          <w:rFonts w:ascii="Times New Roman" w:hAnsi="Times New Roman" w:cs="Times New Roman"/>
          <w:i/>
          <w:sz w:val="22"/>
          <w:szCs w:val="22"/>
          <w:vertAlign w:val="subscript"/>
          <w:lang w:val="en-US"/>
        </w:rPr>
        <w:t>y</w:t>
      </w:r>
      <w:r>
        <w:rPr>
          <w:rFonts w:ascii="Times New Roman" w:hAnsi="Times New Roman" w:cs="Times New Roman"/>
          <w:sz w:val="22"/>
          <w:szCs w:val="22"/>
        </w:rPr>
        <w:t xml:space="preserve">, которая определяет жесткий сдвиг зерен в направлении, нормальном к плоскости границы зерен, в исходном состоянии. Необходимость осуществления этого сдвига обусловлена тем, что в исходной структуре, построенной в геометрической модели, часто имеются атомы соседних зерен, расположенные друг к другу «слишком близко». При попытке моделирования такой системы программа </w:t>
      </w:r>
      <w:r>
        <w:rPr>
          <w:rFonts w:ascii="Times New Roman" w:hAnsi="Times New Roman" w:cs="Times New Roman"/>
          <w:sz w:val="22"/>
          <w:szCs w:val="22"/>
          <w:lang w:val="en-US"/>
        </w:rPr>
        <w:t>XMD</w:t>
      </w:r>
      <w:r>
        <w:rPr>
          <w:rFonts w:ascii="Times New Roman" w:hAnsi="Times New Roman" w:cs="Times New Roman"/>
          <w:sz w:val="22"/>
          <w:szCs w:val="22"/>
        </w:rPr>
        <w:t xml:space="preserve"> выдает сообщение о том, что функция внедрения, описывающая межатомный потенциал, вышла за </w:t>
      </w:r>
      <w:r>
        <w:rPr>
          <w:rFonts w:ascii="Times New Roman" w:hAnsi="Times New Roman" w:cs="Times New Roman"/>
          <w:sz w:val="22"/>
          <w:szCs w:val="22"/>
        </w:rPr>
        <w:lastRenderedPageBreak/>
        <w:t xml:space="preserve">пределы изменения аргумента. Иными словами, при слишком малых расстояниях между атомами, соответствующих высоким энергиям, потенциал не описан, так как такие расположения в действительности отсутствуют. Их нужно избегать и при построении исходных структур. Нужное для данной границы значение расстояния, на которое необходимо «разнести» зерна, можно определить эмпирически, увеличивая его постепенно до тех пор, пока </w:t>
      </w:r>
      <w:r>
        <w:rPr>
          <w:rFonts w:ascii="Times New Roman" w:hAnsi="Times New Roman" w:cs="Times New Roman"/>
          <w:sz w:val="22"/>
          <w:szCs w:val="22"/>
          <w:lang w:val="en-US"/>
        </w:rPr>
        <w:t>XMD</w:t>
      </w:r>
      <w:r>
        <w:rPr>
          <w:rFonts w:ascii="Times New Roman" w:hAnsi="Times New Roman" w:cs="Times New Roman"/>
          <w:sz w:val="22"/>
          <w:szCs w:val="22"/>
        </w:rPr>
        <w:t xml:space="preserve"> не перестанет выдавать ошибку. При расчете избыточного объема следует иметь в виду это искусственное смещение, прибавив его к тому дополнительному смещению, которое произойдет при последующей релаксации (последнее может иметь и отрицательное значение, если исходное смещение задано достаточно большим).</w:t>
      </w:r>
    </w:p>
    <w:p w:rsidR="00BF02D8" w:rsidRDefault="00BF02D8" w:rsidP="00BF02D8">
      <w:pPr>
        <w:pStyle w:val="a3"/>
        <w:tabs>
          <w:tab w:val="left" w:pos="426"/>
          <w:tab w:val="left" w:pos="6089"/>
        </w:tabs>
        <w:spacing w:line="252" w:lineRule="auto"/>
        <w:jc w:val="both"/>
        <w:rPr>
          <w:rFonts w:ascii="Times New Roman" w:hAnsi="Times New Roman" w:cs="Times New Roman"/>
          <w:sz w:val="22"/>
          <w:szCs w:val="22"/>
        </w:rPr>
      </w:pPr>
      <w:r>
        <w:rPr>
          <w:rFonts w:ascii="Times New Roman" w:hAnsi="Times New Roman" w:cs="Times New Roman"/>
          <w:sz w:val="22"/>
          <w:szCs w:val="22"/>
        </w:rPr>
        <w:tab/>
        <w:t xml:space="preserve">Программа позволяет осуществить также жесткий сдвиг в направлении оси </w:t>
      </w:r>
      <w:r>
        <w:rPr>
          <w:rFonts w:ascii="Times New Roman" w:hAnsi="Times New Roman" w:cs="Times New Roman"/>
          <w:i/>
          <w:sz w:val="22"/>
          <w:szCs w:val="22"/>
          <w:lang w:val="en-US"/>
        </w:rPr>
        <w:t>x</w:t>
      </w:r>
      <w:r>
        <w:rPr>
          <w:rFonts w:ascii="Times New Roman" w:hAnsi="Times New Roman" w:cs="Times New Roman"/>
          <w:sz w:val="22"/>
          <w:szCs w:val="22"/>
        </w:rPr>
        <w:t xml:space="preserve">, параллельном плоскости границы и нормальном оси </w:t>
      </w:r>
      <w:proofErr w:type="spellStart"/>
      <w:r>
        <w:rPr>
          <w:rFonts w:ascii="Times New Roman" w:hAnsi="Times New Roman" w:cs="Times New Roman"/>
          <w:sz w:val="22"/>
          <w:szCs w:val="22"/>
        </w:rPr>
        <w:t>разориентации</w:t>
      </w:r>
      <w:proofErr w:type="spellEnd"/>
      <w:r>
        <w:rPr>
          <w:rFonts w:ascii="Times New Roman" w:hAnsi="Times New Roman" w:cs="Times New Roman"/>
          <w:sz w:val="22"/>
          <w:szCs w:val="22"/>
        </w:rPr>
        <w:t xml:space="preserve">, путем выбора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 вводном файле </w:t>
      </w:r>
      <w:r>
        <w:rPr>
          <w:rFonts w:ascii="Times New Roman" w:hAnsi="Times New Roman" w:cs="Times New Roman"/>
          <w:i/>
          <w:sz w:val="22"/>
          <w:szCs w:val="22"/>
          <w:lang w:val="en-US"/>
        </w:rPr>
        <w:t>input</w:t>
      </w:r>
      <w:r>
        <w:rPr>
          <w:rFonts w:ascii="Times New Roman" w:hAnsi="Times New Roman" w:cs="Times New Roman"/>
          <w:i/>
          <w:sz w:val="22"/>
          <w:szCs w:val="22"/>
        </w:rPr>
        <w:t>.</w:t>
      </w:r>
      <w:r>
        <w:rPr>
          <w:rFonts w:ascii="Times New Roman" w:hAnsi="Times New Roman" w:cs="Times New Roman"/>
          <w:i/>
          <w:sz w:val="22"/>
          <w:szCs w:val="22"/>
          <w:lang w:val="en-US"/>
        </w:rPr>
        <w:t>txt</w:t>
      </w:r>
      <w:r>
        <w:rPr>
          <w:rFonts w:ascii="Times New Roman" w:hAnsi="Times New Roman" w:cs="Times New Roman"/>
          <w:sz w:val="22"/>
          <w:szCs w:val="22"/>
        </w:rPr>
        <w:t xml:space="preserve"> величины </w:t>
      </w:r>
      <w:proofErr w:type="spellStart"/>
      <w:r>
        <w:rPr>
          <w:rFonts w:ascii="Times New Roman" w:hAnsi="Times New Roman" w:cs="Times New Roman"/>
          <w:i/>
          <w:sz w:val="22"/>
          <w:szCs w:val="22"/>
          <w:lang w:val="en-US"/>
        </w:rPr>
        <w:t>nx</w:t>
      </w:r>
      <w:proofErr w:type="spellEnd"/>
      <w:r>
        <w:rPr>
          <w:rFonts w:ascii="Times New Roman" w:hAnsi="Times New Roman" w:cs="Times New Roman"/>
          <w:sz w:val="22"/>
          <w:szCs w:val="22"/>
        </w:rPr>
        <w:t xml:space="preserve"> , которая задает сдвиг в единицах длины минимального вектора полной решетки наложений границы в направлении </w:t>
      </w:r>
      <w:r>
        <w:rPr>
          <w:rFonts w:ascii="Times New Roman" w:hAnsi="Times New Roman" w:cs="Times New Roman"/>
          <w:i/>
          <w:sz w:val="22"/>
          <w:szCs w:val="22"/>
          <w:lang w:val="en-US"/>
        </w:rPr>
        <w:t>x</w:t>
      </w:r>
      <w:r>
        <w:rPr>
          <w:rFonts w:ascii="Times New Roman" w:hAnsi="Times New Roman" w:cs="Times New Roman"/>
          <w:sz w:val="22"/>
          <w:szCs w:val="22"/>
        </w:rPr>
        <w:t>. В данной работе этот сдвиг полагается равным нулю.</w:t>
      </w:r>
    </w:p>
    <w:p w:rsidR="00BF02D8" w:rsidRDefault="00BF02D8" w:rsidP="00BF02D8">
      <w:pPr>
        <w:pStyle w:val="a3"/>
        <w:tabs>
          <w:tab w:val="left" w:pos="426"/>
          <w:tab w:val="left" w:pos="6089"/>
        </w:tabs>
        <w:spacing w:line="252" w:lineRule="auto"/>
        <w:jc w:val="both"/>
        <w:rPr>
          <w:rFonts w:ascii="Times New Roman" w:hAnsi="Times New Roman" w:cs="Times New Roman"/>
          <w:sz w:val="22"/>
          <w:szCs w:val="22"/>
        </w:rPr>
      </w:pPr>
      <w:r>
        <w:rPr>
          <w:rFonts w:ascii="Times New Roman" w:hAnsi="Times New Roman" w:cs="Times New Roman"/>
          <w:sz w:val="22"/>
          <w:szCs w:val="22"/>
        </w:rPr>
        <w:tab/>
        <w:t xml:space="preserve">Программа построения сразу записывает также PDB-файл для визуализации исходной структуры. Атомы, лежащие в плоскости границы, а также два атома, которые выбраны для определения свободного объема границы (номера этих атомов сохранены в файле </w:t>
      </w:r>
      <w:r>
        <w:rPr>
          <w:rFonts w:ascii="Times New Roman" w:hAnsi="Times New Roman" w:cs="Times New Roman"/>
          <w:i/>
          <w:sz w:val="22"/>
          <w:szCs w:val="22"/>
          <w:lang w:val="en-US"/>
        </w:rPr>
        <w:t>marked</w:t>
      </w:r>
      <w:r>
        <w:rPr>
          <w:rFonts w:ascii="Times New Roman" w:hAnsi="Times New Roman" w:cs="Times New Roman"/>
          <w:i/>
          <w:sz w:val="22"/>
          <w:szCs w:val="22"/>
        </w:rPr>
        <w:t>.</w:t>
      </w:r>
      <w:r>
        <w:rPr>
          <w:rFonts w:ascii="Times New Roman" w:hAnsi="Times New Roman" w:cs="Times New Roman"/>
          <w:i/>
          <w:sz w:val="22"/>
          <w:szCs w:val="22"/>
          <w:lang w:val="en-US"/>
        </w:rPr>
        <w:t>atoms</w:t>
      </w:r>
      <w:r>
        <w:rPr>
          <w:rFonts w:ascii="Times New Roman" w:hAnsi="Times New Roman" w:cs="Times New Roman"/>
          <w:sz w:val="22"/>
          <w:szCs w:val="22"/>
        </w:rPr>
        <w:t xml:space="preserve">), имеют тип «2», тогда как остальные атомы имеют тип «1». Поэтому в </w:t>
      </w:r>
      <w:proofErr w:type="spellStart"/>
      <w:r>
        <w:rPr>
          <w:rFonts w:ascii="Times New Roman" w:hAnsi="Times New Roman" w:cs="Times New Roman"/>
          <w:sz w:val="22"/>
          <w:szCs w:val="22"/>
          <w:lang w:val="en-US"/>
        </w:rPr>
        <w:t>RasMol</w:t>
      </w:r>
      <w:proofErr w:type="spellEnd"/>
      <w:r>
        <w:rPr>
          <w:rFonts w:ascii="Times New Roman" w:hAnsi="Times New Roman" w:cs="Times New Roman"/>
          <w:sz w:val="22"/>
          <w:szCs w:val="22"/>
        </w:rPr>
        <w:t xml:space="preserve"> их можно выделить и изобразить другим цветом. </w:t>
      </w:r>
    </w:p>
    <w:p w:rsidR="00BF02D8" w:rsidRDefault="00BF02D8" w:rsidP="00BF02D8">
      <w:pPr>
        <w:pStyle w:val="a3"/>
        <w:tabs>
          <w:tab w:val="left" w:pos="426"/>
        </w:tabs>
        <w:spacing w:line="252" w:lineRule="auto"/>
        <w:jc w:val="both"/>
        <w:rPr>
          <w:rFonts w:ascii="Times New Roman" w:hAnsi="Times New Roman" w:cs="Times New Roman"/>
          <w:sz w:val="22"/>
          <w:szCs w:val="22"/>
        </w:rPr>
      </w:pPr>
      <w:r>
        <w:rPr>
          <w:rFonts w:ascii="Times New Roman" w:hAnsi="Times New Roman" w:cs="Times New Roman"/>
          <w:sz w:val="22"/>
          <w:szCs w:val="22"/>
        </w:rPr>
        <w:tab/>
        <w:t>Визуализировать и сохранить исходную структуру границы, выделив другим цветом (или увеличенным размером) опорные атомы для определения свободного объема; эти структуры привести в отчете.</w:t>
      </w:r>
    </w:p>
    <w:p w:rsidR="00BF02D8" w:rsidRDefault="00BF02D8" w:rsidP="00BF02D8">
      <w:pPr>
        <w:pStyle w:val="a3"/>
        <w:tabs>
          <w:tab w:val="left" w:pos="426"/>
        </w:tabs>
        <w:spacing w:line="252" w:lineRule="auto"/>
        <w:jc w:val="both"/>
        <w:rPr>
          <w:rFonts w:ascii="Times New Roman" w:hAnsi="Times New Roman" w:cs="Times New Roman"/>
          <w:sz w:val="22"/>
          <w:szCs w:val="22"/>
        </w:rPr>
      </w:pPr>
      <w:r>
        <w:rPr>
          <w:rFonts w:ascii="Times New Roman" w:hAnsi="Times New Roman" w:cs="Times New Roman"/>
          <w:sz w:val="22"/>
          <w:szCs w:val="22"/>
        </w:rPr>
        <w:tab/>
        <w:t xml:space="preserve">Найти в PDB-файле и выписать координаты опорных атомов, используемых для определения свободного объема, и найти разность их ординат </w:t>
      </w:r>
      <w:r>
        <w:rPr>
          <w:rFonts w:ascii="Times New Roman" w:hAnsi="Times New Roman" w:cs="Times New Roman"/>
          <w:position w:val="-10"/>
          <w:sz w:val="22"/>
          <w:szCs w:val="22"/>
        </w:rPr>
        <w:object w:dxaOrig="375" w:dyaOrig="315">
          <v:shape id="_x0000_i1101" type="#_x0000_t75" style="width:18.55pt;height:15.7pt" o:ole="">
            <v:imagedata r:id="rId162" o:title=""/>
          </v:shape>
          <o:OLEObject Type="Embed" ProgID="Equation.3" ShapeID="_x0000_i1101" DrawAspect="Content" ObjectID="_1429479770" r:id="rId163"/>
        </w:object>
      </w:r>
      <w:r>
        <w:rPr>
          <w:rFonts w:ascii="Times New Roman" w:hAnsi="Times New Roman" w:cs="Times New Roman"/>
          <w:sz w:val="22"/>
          <w:szCs w:val="22"/>
        </w:rPr>
        <w:t xml:space="preserve">. </w:t>
      </w:r>
    </w:p>
    <w:p w:rsidR="00BF02D8" w:rsidRDefault="00BF02D8" w:rsidP="00BF02D8">
      <w:pPr>
        <w:jc w:val="both"/>
        <w:rPr>
          <w:i/>
          <w:sz w:val="22"/>
          <w:szCs w:val="22"/>
        </w:rPr>
      </w:pPr>
    </w:p>
    <w:p w:rsidR="00BF02D8" w:rsidRDefault="00BF02D8" w:rsidP="00BF02D8">
      <w:pPr>
        <w:pStyle w:val="a3"/>
        <w:ind w:firstLine="425"/>
        <w:jc w:val="both"/>
        <w:rPr>
          <w:rFonts w:ascii="Times New Roman" w:hAnsi="Times New Roman" w:cs="Times New Roman"/>
          <w:i/>
          <w:sz w:val="22"/>
          <w:szCs w:val="22"/>
        </w:rPr>
      </w:pPr>
      <w:r>
        <w:rPr>
          <w:rFonts w:ascii="Times New Roman" w:hAnsi="Times New Roman" w:cs="Times New Roman"/>
          <w:i/>
          <w:sz w:val="22"/>
          <w:szCs w:val="22"/>
        </w:rPr>
        <w:t>Составление командного файла для релаксации</w:t>
      </w:r>
    </w:p>
    <w:p w:rsidR="00BF02D8" w:rsidRDefault="00BF02D8" w:rsidP="00BF02D8">
      <w:pPr>
        <w:pStyle w:val="a3"/>
        <w:widowControl w:val="0"/>
        <w:tabs>
          <w:tab w:val="left" w:pos="426"/>
        </w:tabs>
        <w:jc w:val="both"/>
        <w:rPr>
          <w:rFonts w:ascii="Times New Roman" w:hAnsi="Times New Roman" w:cs="Times New Roman"/>
          <w:sz w:val="22"/>
          <w:szCs w:val="22"/>
        </w:rPr>
      </w:pPr>
      <w:r>
        <w:rPr>
          <w:rFonts w:ascii="Times New Roman" w:hAnsi="Times New Roman" w:cs="Times New Roman"/>
          <w:sz w:val="22"/>
          <w:szCs w:val="22"/>
        </w:rPr>
        <w:tab/>
        <w:t xml:space="preserve">Составить командный файл для релаксации построенных структур границы зерен с помощью программы XMD. Показать файл преподавателю и обосновать выбор команд. </w:t>
      </w:r>
    </w:p>
    <w:p w:rsidR="00BF02D8" w:rsidRDefault="00BF02D8" w:rsidP="00BF02D8">
      <w:pPr>
        <w:pStyle w:val="a3"/>
        <w:tabs>
          <w:tab w:val="left" w:pos="426"/>
        </w:tabs>
        <w:jc w:val="both"/>
        <w:rPr>
          <w:rFonts w:ascii="Times New Roman" w:hAnsi="Times New Roman" w:cs="Times New Roman"/>
          <w:sz w:val="22"/>
          <w:szCs w:val="22"/>
        </w:rPr>
      </w:pPr>
      <w:r>
        <w:rPr>
          <w:rFonts w:ascii="Times New Roman" w:hAnsi="Times New Roman" w:cs="Times New Roman"/>
          <w:sz w:val="22"/>
          <w:szCs w:val="22"/>
        </w:rPr>
        <w:tab/>
        <w:t>Указания к составлению команд.</w:t>
      </w:r>
    </w:p>
    <w:p w:rsidR="00BF02D8" w:rsidRDefault="00BF02D8" w:rsidP="00BF02D8">
      <w:pPr>
        <w:pStyle w:val="a3"/>
        <w:tabs>
          <w:tab w:val="left" w:pos="426"/>
        </w:tabs>
        <w:jc w:val="both"/>
        <w:rPr>
          <w:rFonts w:ascii="Times New Roman" w:hAnsi="Times New Roman" w:cs="Times New Roman"/>
          <w:sz w:val="22"/>
          <w:szCs w:val="22"/>
        </w:rPr>
      </w:pPr>
      <w:r>
        <w:rPr>
          <w:rFonts w:ascii="Times New Roman" w:hAnsi="Times New Roman" w:cs="Times New Roman"/>
          <w:sz w:val="22"/>
          <w:szCs w:val="22"/>
        </w:rPr>
        <w:tab/>
        <w:t xml:space="preserve">1. Границы расчетной ячейки фиксированы. Система имеет свободные поверхности, параллельные плоскости </w:t>
      </w:r>
      <w:proofErr w:type="spellStart"/>
      <w:r>
        <w:rPr>
          <w:rFonts w:ascii="Times New Roman" w:hAnsi="Times New Roman" w:cs="Times New Roman"/>
          <w:i/>
          <w:sz w:val="22"/>
          <w:szCs w:val="22"/>
          <w:lang w:val="en-US"/>
        </w:rPr>
        <w:t>xOz</w:t>
      </w:r>
      <w:proofErr w:type="spellEnd"/>
      <w:r>
        <w:rPr>
          <w:rFonts w:ascii="Times New Roman" w:hAnsi="Times New Roman" w:cs="Times New Roman"/>
          <w:sz w:val="22"/>
          <w:szCs w:val="22"/>
        </w:rPr>
        <w:t>.</w:t>
      </w:r>
    </w:p>
    <w:p w:rsidR="00BF02D8" w:rsidRDefault="00BF02D8" w:rsidP="00BF02D8">
      <w:pPr>
        <w:pStyle w:val="a3"/>
        <w:tabs>
          <w:tab w:val="left" w:pos="426"/>
        </w:tabs>
        <w:jc w:val="both"/>
        <w:rPr>
          <w:rFonts w:ascii="Times New Roman" w:hAnsi="Times New Roman" w:cs="Times New Roman"/>
          <w:sz w:val="22"/>
          <w:szCs w:val="22"/>
        </w:rPr>
      </w:pPr>
      <w:r>
        <w:rPr>
          <w:rFonts w:ascii="Times New Roman" w:hAnsi="Times New Roman" w:cs="Times New Roman"/>
          <w:sz w:val="22"/>
          <w:szCs w:val="22"/>
        </w:rPr>
        <w:tab/>
        <w:t>2. Релаксация производится командой QUENCH.</w:t>
      </w:r>
    </w:p>
    <w:p w:rsidR="00BF02D8" w:rsidRDefault="00BF02D8" w:rsidP="00BF02D8">
      <w:pPr>
        <w:pStyle w:val="a3"/>
        <w:tabs>
          <w:tab w:val="left" w:pos="426"/>
        </w:tabs>
        <w:jc w:val="both"/>
        <w:rPr>
          <w:rFonts w:ascii="Times New Roman" w:hAnsi="Times New Roman" w:cs="Times New Roman"/>
          <w:sz w:val="22"/>
          <w:szCs w:val="22"/>
        </w:rPr>
      </w:pPr>
      <w:r>
        <w:rPr>
          <w:rFonts w:ascii="Times New Roman" w:hAnsi="Times New Roman" w:cs="Times New Roman"/>
          <w:sz w:val="22"/>
          <w:szCs w:val="22"/>
        </w:rPr>
        <w:tab/>
        <w:t>3. Обязательно необходим мониторинг энергии в процессе релаксации.</w:t>
      </w:r>
    </w:p>
    <w:p w:rsidR="00BF02D8" w:rsidRDefault="00BF02D8" w:rsidP="00BF02D8">
      <w:pPr>
        <w:pStyle w:val="a3"/>
        <w:tabs>
          <w:tab w:val="left" w:pos="426"/>
        </w:tabs>
        <w:jc w:val="both"/>
        <w:rPr>
          <w:rFonts w:ascii="Times New Roman" w:hAnsi="Times New Roman" w:cs="Times New Roman"/>
          <w:sz w:val="22"/>
          <w:szCs w:val="22"/>
        </w:rPr>
      </w:pPr>
      <w:r>
        <w:rPr>
          <w:rFonts w:ascii="Times New Roman" w:hAnsi="Times New Roman" w:cs="Times New Roman"/>
          <w:sz w:val="22"/>
          <w:szCs w:val="22"/>
        </w:rPr>
        <w:tab/>
        <w:t>4. Число шагов определяется эмпирически по степени уменьшения кинетической энергии.</w:t>
      </w:r>
    </w:p>
    <w:p w:rsidR="00BF02D8" w:rsidRDefault="00BF02D8" w:rsidP="00BF02D8">
      <w:pPr>
        <w:pStyle w:val="a3"/>
        <w:tabs>
          <w:tab w:val="left" w:pos="426"/>
        </w:tabs>
        <w:jc w:val="both"/>
        <w:rPr>
          <w:rFonts w:ascii="Times New Roman" w:hAnsi="Times New Roman" w:cs="Times New Roman"/>
          <w:sz w:val="22"/>
          <w:szCs w:val="22"/>
        </w:rPr>
      </w:pPr>
      <w:r>
        <w:rPr>
          <w:rFonts w:ascii="Times New Roman" w:hAnsi="Times New Roman" w:cs="Times New Roman"/>
          <w:sz w:val="22"/>
          <w:szCs w:val="22"/>
        </w:rPr>
        <w:tab/>
        <w:t>5. Необходимо по окончании релаксации записать энергии атомов в отдельный файл, а также создать PDB-файл.</w:t>
      </w:r>
    </w:p>
    <w:p w:rsidR="00BF02D8" w:rsidRDefault="00BF02D8" w:rsidP="00BF02D8">
      <w:pPr>
        <w:pStyle w:val="a3"/>
        <w:tabs>
          <w:tab w:val="left" w:pos="426"/>
        </w:tabs>
        <w:jc w:val="both"/>
        <w:rPr>
          <w:rFonts w:ascii="Times New Roman" w:hAnsi="Times New Roman" w:cs="Times New Roman"/>
          <w:sz w:val="22"/>
          <w:szCs w:val="22"/>
        </w:rPr>
      </w:pPr>
    </w:p>
    <w:p w:rsidR="00BF02D8" w:rsidRDefault="00BF02D8" w:rsidP="00BF02D8">
      <w:pPr>
        <w:pStyle w:val="a3"/>
        <w:tabs>
          <w:tab w:val="left" w:pos="426"/>
        </w:tabs>
        <w:ind w:firstLine="426"/>
        <w:jc w:val="both"/>
        <w:rPr>
          <w:rFonts w:ascii="Times New Roman" w:hAnsi="Times New Roman" w:cs="Times New Roman"/>
          <w:i/>
          <w:sz w:val="22"/>
          <w:szCs w:val="22"/>
        </w:rPr>
      </w:pPr>
      <w:r>
        <w:rPr>
          <w:rFonts w:ascii="Times New Roman" w:hAnsi="Times New Roman" w:cs="Times New Roman"/>
          <w:i/>
          <w:sz w:val="22"/>
          <w:szCs w:val="22"/>
        </w:rPr>
        <w:t>Проведение расчетов и анализ результатов</w:t>
      </w:r>
    </w:p>
    <w:p w:rsidR="00BF02D8" w:rsidRDefault="00BF02D8" w:rsidP="00BF02D8">
      <w:pPr>
        <w:pStyle w:val="a3"/>
        <w:tabs>
          <w:tab w:val="left" w:pos="426"/>
        </w:tabs>
        <w:jc w:val="both"/>
        <w:rPr>
          <w:rFonts w:ascii="Times New Roman" w:hAnsi="Times New Roman" w:cs="Times New Roman"/>
          <w:sz w:val="22"/>
          <w:szCs w:val="22"/>
        </w:rPr>
      </w:pPr>
      <w:r>
        <w:rPr>
          <w:rFonts w:ascii="Times New Roman" w:hAnsi="Times New Roman" w:cs="Times New Roman"/>
          <w:sz w:val="22"/>
          <w:szCs w:val="22"/>
        </w:rPr>
        <w:tab/>
        <w:t>Произвести релаксацию исходной структуры, записать координаты и энергии в файл.</w:t>
      </w:r>
    </w:p>
    <w:p w:rsidR="00BF02D8" w:rsidRDefault="00BF02D8" w:rsidP="00BF02D8">
      <w:pPr>
        <w:pStyle w:val="a3"/>
        <w:tabs>
          <w:tab w:val="left" w:pos="426"/>
        </w:tabs>
        <w:jc w:val="both"/>
        <w:rPr>
          <w:rFonts w:ascii="Times New Roman" w:hAnsi="Times New Roman" w:cs="Times New Roman"/>
          <w:sz w:val="22"/>
          <w:szCs w:val="22"/>
        </w:rPr>
      </w:pPr>
      <w:r>
        <w:rPr>
          <w:rFonts w:ascii="Times New Roman" w:hAnsi="Times New Roman" w:cs="Times New Roman"/>
          <w:sz w:val="22"/>
          <w:szCs w:val="22"/>
        </w:rPr>
        <w:tab/>
        <w:t xml:space="preserve">По PDB-файлу (в нем атомы пронумерованы, тогда как в записи координат и энергий – нет) определить разность координат опорных атомов в </w:t>
      </w:r>
      <w:proofErr w:type="spellStart"/>
      <w:r>
        <w:rPr>
          <w:rFonts w:ascii="Times New Roman" w:hAnsi="Times New Roman" w:cs="Times New Roman"/>
          <w:sz w:val="22"/>
          <w:szCs w:val="22"/>
        </w:rPr>
        <w:t>релаксированном</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бикристалле</w:t>
      </w:r>
      <w:proofErr w:type="spellEnd"/>
      <w:r>
        <w:rPr>
          <w:rFonts w:ascii="Times New Roman" w:hAnsi="Times New Roman" w:cs="Times New Roman"/>
          <w:sz w:val="22"/>
          <w:szCs w:val="22"/>
        </w:rPr>
        <w:t xml:space="preserve"> </w:t>
      </w:r>
      <w:r>
        <w:rPr>
          <w:rFonts w:ascii="Times New Roman" w:hAnsi="Times New Roman" w:cs="Times New Roman"/>
          <w:position w:val="-14"/>
          <w:sz w:val="22"/>
          <w:szCs w:val="22"/>
        </w:rPr>
        <w:object w:dxaOrig="420" w:dyaOrig="360">
          <v:shape id="_x0000_i1102" type="#_x0000_t75" style="width:20.65pt;height:17.8pt" o:ole="">
            <v:imagedata r:id="rId164" o:title=""/>
          </v:shape>
          <o:OLEObject Type="Embed" ProgID="Equation.3" ShapeID="_x0000_i1102" DrawAspect="Content" ObjectID="_1429479771" r:id="rId165"/>
        </w:object>
      </w:r>
      <w:r>
        <w:rPr>
          <w:rFonts w:ascii="Times New Roman" w:hAnsi="Times New Roman" w:cs="Times New Roman"/>
          <w:sz w:val="22"/>
          <w:szCs w:val="22"/>
        </w:rPr>
        <w:t xml:space="preserve">. Определить свободный объем границы </w:t>
      </w:r>
      <w:r>
        <w:rPr>
          <w:rFonts w:ascii="Times New Roman" w:hAnsi="Times New Roman" w:cs="Times New Roman"/>
          <w:position w:val="-14"/>
          <w:sz w:val="22"/>
          <w:szCs w:val="22"/>
        </w:rPr>
        <w:object w:dxaOrig="1725" w:dyaOrig="360">
          <v:shape id="_x0000_i1103" type="#_x0000_t75" style="width:86.25pt;height:17.8pt" o:ole="">
            <v:imagedata r:id="rId166" o:title=""/>
          </v:shape>
          <o:OLEObject Type="Embed" ProgID="Equation.3" ShapeID="_x0000_i1103" DrawAspect="Content" ObjectID="_1429479772" r:id="rId167"/>
        </w:object>
      </w:r>
      <w:r>
        <w:rPr>
          <w:rFonts w:ascii="Times New Roman" w:hAnsi="Times New Roman" w:cs="Times New Roman"/>
          <w:sz w:val="22"/>
          <w:szCs w:val="22"/>
        </w:rPr>
        <w:t>.</w:t>
      </w:r>
    </w:p>
    <w:p w:rsidR="00BF02D8" w:rsidRDefault="00BF02D8" w:rsidP="00BF02D8">
      <w:pPr>
        <w:pStyle w:val="a3"/>
        <w:tabs>
          <w:tab w:val="left" w:pos="426"/>
        </w:tabs>
        <w:jc w:val="both"/>
        <w:rPr>
          <w:rFonts w:ascii="Times New Roman" w:hAnsi="Times New Roman" w:cs="Times New Roman"/>
          <w:sz w:val="22"/>
          <w:szCs w:val="22"/>
        </w:rPr>
      </w:pPr>
      <w:r>
        <w:rPr>
          <w:rFonts w:ascii="Times New Roman" w:hAnsi="Times New Roman" w:cs="Times New Roman"/>
          <w:sz w:val="22"/>
          <w:szCs w:val="22"/>
        </w:rPr>
        <w:tab/>
        <w:t xml:space="preserve">Запустить программу </w:t>
      </w:r>
      <w:proofErr w:type="spellStart"/>
      <w:r>
        <w:rPr>
          <w:rFonts w:ascii="Times New Roman" w:hAnsi="Times New Roman" w:cs="Times New Roman"/>
          <w:i/>
          <w:sz w:val="22"/>
          <w:szCs w:val="22"/>
          <w:lang w:val="en-US"/>
        </w:rPr>
        <w:t>gb</w:t>
      </w:r>
      <w:proofErr w:type="spellEnd"/>
      <w:r>
        <w:rPr>
          <w:rFonts w:ascii="Times New Roman" w:hAnsi="Times New Roman" w:cs="Times New Roman"/>
          <w:i/>
          <w:sz w:val="22"/>
          <w:szCs w:val="22"/>
        </w:rPr>
        <w:t>_</w:t>
      </w:r>
      <w:r>
        <w:rPr>
          <w:rFonts w:ascii="Times New Roman" w:hAnsi="Times New Roman" w:cs="Times New Roman"/>
          <w:i/>
          <w:sz w:val="22"/>
          <w:szCs w:val="22"/>
          <w:lang w:val="en-US"/>
        </w:rPr>
        <w:t>en</w:t>
      </w:r>
      <w:r>
        <w:rPr>
          <w:rFonts w:ascii="Times New Roman" w:hAnsi="Times New Roman" w:cs="Times New Roman"/>
          <w:sz w:val="22"/>
          <w:szCs w:val="22"/>
        </w:rPr>
        <w:t>. Эта программа рассчитывает количество атомов, лежащих на расстоянии от свободных поверхностей, превышающем 10 Å, и их суммарную энергию и на основе этого по формуле (л</w:t>
      </w:r>
      <w:proofErr w:type="gramStart"/>
      <w:r>
        <w:rPr>
          <w:rFonts w:ascii="Times New Roman" w:hAnsi="Times New Roman" w:cs="Times New Roman"/>
          <w:sz w:val="22"/>
          <w:szCs w:val="22"/>
        </w:rPr>
        <w:t>6</w:t>
      </w:r>
      <w:proofErr w:type="gramEnd"/>
      <w:r>
        <w:rPr>
          <w:rFonts w:ascii="Times New Roman" w:hAnsi="Times New Roman" w:cs="Times New Roman"/>
          <w:sz w:val="22"/>
          <w:szCs w:val="22"/>
        </w:rPr>
        <w:t>.4) рассчитывает энергию границы в Дж/м</w:t>
      </w:r>
      <w:r>
        <w:rPr>
          <w:rFonts w:ascii="Times New Roman" w:hAnsi="Times New Roman" w:cs="Times New Roman"/>
          <w:sz w:val="22"/>
          <w:szCs w:val="22"/>
          <w:vertAlign w:val="superscript"/>
        </w:rPr>
        <w:t>2</w:t>
      </w:r>
      <w:r>
        <w:rPr>
          <w:rFonts w:ascii="Times New Roman" w:hAnsi="Times New Roman" w:cs="Times New Roman"/>
          <w:sz w:val="22"/>
          <w:szCs w:val="22"/>
        </w:rPr>
        <w:t>. Записать рассчитанное значение энергии.</w:t>
      </w:r>
    </w:p>
    <w:p w:rsidR="00BF02D8" w:rsidRDefault="00BF02D8" w:rsidP="00BF02D8">
      <w:pPr>
        <w:pStyle w:val="a3"/>
        <w:tabs>
          <w:tab w:val="left" w:pos="426"/>
        </w:tabs>
        <w:jc w:val="both"/>
        <w:rPr>
          <w:rFonts w:ascii="Times New Roman" w:hAnsi="Times New Roman" w:cs="Times New Roman"/>
          <w:sz w:val="22"/>
          <w:szCs w:val="22"/>
        </w:rPr>
      </w:pPr>
      <w:r>
        <w:rPr>
          <w:rFonts w:ascii="Times New Roman" w:hAnsi="Times New Roman" w:cs="Times New Roman"/>
          <w:sz w:val="22"/>
          <w:szCs w:val="22"/>
        </w:rPr>
        <w:tab/>
        <w:t xml:space="preserve">Рассмотреть </w:t>
      </w:r>
      <w:proofErr w:type="spellStart"/>
      <w:r>
        <w:rPr>
          <w:rFonts w:ascii="Times New Roman" w:hAnsi="Times New Roman" w:cs="Times New Roman"/>
          <w:sz w:val="22"/>
          <w:szCs w:val="22"/>
        </w:rPr>
        <w:t>релаксированную</w:t>
      </w:r>
      <w:proofErr w:type="spellEnd"/>
      <w:r>
        <w:rPr>
          <w:rFonts w:ascii="Times New Roman" w:hAnsi="Times New Roman" w:cs="Times New Roman"/>
          <w:sz w:val="22"/>
          <w:szCs w:val="22"/>
        </w:rPr>
        <w:t xml:space="preserve"> атомную структуру границы и сопоставить ее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исходной.</w:t>
      </w:r>
    </w:p>
    <w:p w:rsidR="000E511A" w:rsidRDefault="00110673">
      <w:bookmarkStart w:id="0" w:name="_GoBack"/>
      <w:bookmarkEnd w:id="0"/>
    </w:p>
    <w:sectPr w:rsidR="000E5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D8"/>
    <w:rsid w:val="00110673"/>
    <w:rsid w:val="009603C4"/>
    <w:rsid w:val="00B5668A"/>
    <w:rsid w:val="00BF0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BF02D8"/>
    <w:rPr>
      <w:rFonts w:ascii="Courier New" w:hAnsi="Courier New" w:cs="Courier New"/>
    </w:rPr>
  </w:style>
  <w:style w:type="character" w:customStyle="1" w:styleId="a4">
    <w:name w:val="Текст Знак"/>
    <w:basedOn w:val="a0"/>
    <w:link w:val="a3"/>
    <w:semiHidden/>
    <w:rsid w:val="00BF02D8"/>
    <w:rPr>
      <w:rFonts w:ascii="Courier New" w:eastAsia="Times New Roman" w:hAnsi="Courier New" w:cs="Courier New"/>
      <w:sz w:val="20"/>
      <w:szCs w:val="20"/>
      <w:lang w:eastAsia="ru-RU"/>
    </w:rPr>
  </w:style>
  <w:style w:type="character" w:customStyle="1" w:styleId="TimesNewRoman">
    <w:name w:val="Стиль Уравнение + Times New Roman Знак"/>
    <w:basedOn w:val="a0"/>
    <w:link w:val="TimesNewRoman0"/>
    <w:locked/>
    <w:rsid w:val="00BF02D8"/>
  </w:style>
  <w:style w:type="paragraph" w:customStyle="1" w:styleId="TimesNewRoman0">
    <w:name w:val="Стиль Уравнение + Times New Roman"/>
    <w:basedOn w:val="a"/>
    <w:link w:val="TimesNewRoman"/>
    <w:rsid w:val="00BF02D8"/>
    <w:pPr>
      <w:tabs>
        <w:tab w:val="center" w:pos="3119"/>
        <w:tab w:val="right" w:pos="6237"/>
      </w:tabs>
      <w:overflowPunct w:val="0"/>
      <w:autoSpaceDE w:val="0"/>
      <w:autoSpaceDN w:val="0"/>
      <w:adjustRightInd w:val="0"/>
      <w:spacing w:before="120" w:after="120"/>
      <w:jc w:val="both"/>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BF02D8"/>
    <w:rPr>
      <w:rFonts w:ascii="Tahoma" w:hAnsi="Tahoma" w:cs="Tahoma"/>
      <w:sz w:val="16"/>
      <w:szCs w:val="16"/>
    </w:rPr>
  </w:style>
  <w:style w:type="character" w:customStyle="1" w:styleId="a6">
    <w:name w:val="Текст выноски Знак"/>
    <w:basedOn w:val="a0"/>
    <w:link w:val="a5"/>
    <w:uiPriority w:val="99"/>
    <w:semiHidden/>
    <w:rsid w:val="00BF02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BF02D8"/>
    <w:rPr>
      <w:rFonts w:ascii="Courier New" w:hAnsi="Courier New" w:cs="Courier New"/>
    </w:rPr>
  </w:style>
  <w:style w:type="character" w:customStyle="1" w:styleId="a4">
    <w:name w:val="Текст Знак"/>
    <w:basedOn w:val="a0"/>
    <w:link w:val="a3"/>
    <w:semiHidden/>
    <w:rsid w:val="00BF02D8"/>
    <w:rPr>
      <w:rFonts w:ascii="Courier New" w:eastAsia="Times New Roman" w:hAnsi="Courier New" w:cs="Courier New"/>
      <w:sz w:val="20"/>
      <w:szCs w:val="20"/>
      <w:lang w:eastAsia="ru-RU"/>
    </w:rPr>
  </w:style>
  <w:style w:type="character" w:customStyle="1" w:styleId="TimesNewRoman">
    <w:name w:val="Стиль Уравнение + Times New Roman Знак"/>
    <w:basedOn w:val="a0"/>
    <w:link w:val="TimesNewRoman0"/>
    <w:locked/>
    <w:rsid w:val="00BF02D8"/>
  </w:style>
  <w:style w:type="paragraph" w:customStyle="1" w:styleId="TimesNewRoman0">
    <w:name w:val="Стиль Уравнение + Times New Roman"/>
    <w:basedOn w:val="a"/>
    <w:link w:val="TimesNewRoman"/>
    <w:rsid w:val="00BF02D8"/>
    <w:pPr>
      <w:tabs>
        <w:tab w:val="center" w:pos="3119"/>
        <w:tab w:val="right" w:pos="6237"/>
      </w:tabs>
      <w:overflowPunct w:val="0"/>
      <w:autoSpaceDE w:val="0"/>
      <w:autoSpaceDN w:val="0"/>
      <w:adjustRightInd w:val="0"/>
      <w:spacing w:before="120" w:after="120"/>
      <w:jc w:val="both"/>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BF02D8"/>
    <w:rPr>
      <w:rFonts w:ascii="Tahoma" w:hAnsi="Tahoma" w:cs="Tahoma"/>
      <w:sz w:val="16"/>
      <w:szCs w:val="16"/>
    </w:rPr>
  </w:style>
  <w:style w:type="character" w:customStyle="1" w:styleId="a6">
    <w:name w:val="Текст выноски Знак"/>
    <w:basedOn w:val="a0"/>
    <w:link w:val="a5"/>
    <w:uiPriority w:val="99"/>
    <w:semiHidden/>
    <w:rsid w:val="00BF02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9.wmf"/><Relationship Id="rId21" Type="http://schemas.openxmlformats.org/officeDocument/2006/relationships/image" Target="media/image10.wmf"/><Relationship Id="rId42" Type="http://schemas.openxmlformats.org/officeDocument/2006/relationships/image" Target="media/image21.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oleObject" Target="embeddings/oleObject41.bin"/><Relationship Id="rId112" Type="http://schemas.openxmlformats.org/officeDocument/2006/relationships/oleObject" Target="embeddings/oleObject52.bin"/><Relationship Id="rId133" Type="http://schemas.openxmlformats.org/officeDocument/2006/relationships/image" Target="media/image68.wmf"/><Relationship Id="rId138" Type="http://schemas.openxmlformats.org/officeDocument/2006/relationships/oleObject" Target="embeddings/oleObject64.bin"/><Relationship Id="rId154" Type="http://schemas.openxmlformats.org/officeDocument/2006/relationships/oleObject" Target="embeddings/oleObject72.bin"/><Relationship Id="rId159" Type="http://schemas.openxmlformats.org/officeDocument/2006/relationships/oleObject" Target="embeddings/oleObject75.bin"/><Relationship Id="rId16" Type="http://schemas.openxmlformats.org/officeDocument/2006/relationships/image" Target="media/image7.wmf"/><Relationship Id="rId107" Type="http://schemas.openxmlformats.org/officeDocument/2006/relationships/image" Target="media/image54.wmf"/><Relationship Id="rId11" Type="http://schemas.openxmlformats.org/officeDocument/2006/relationships/oleObject" Target="embeddings/oleObject3.bin"/><Relationship Id="rId32" Type="http://schemas.openxmlformats.org/officeDocument/2006/relationships/oleObject" Target="embeddings/oleObject13.bin"/><Relationship Id="rId37" Type="http://schemas.openxmlformats.org/officeDocument/2006/relationships/image" Target="media/image18.wmf"/><Relationship Id="rId53" Type="http://schemas.openxmlformats.org/officeDocument/2006/relationships/oleObject" Target="embeddings/oleObject23.bin"/><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oleObject" Target="embeddings/oleObject36.bin"/><Relationship Id="rId102" Type="http://schemas.openxmlformats.org/officeDocument/2006/relationships/image" Target="media/image51.wmf"/><Relationship Id="rId123" Type="http://schemas.openxmlformats.org/officeDocument/2006/relationships/oleObject" Target="embeddings/oleObject57.bin"/><Relationship Id="rId128" Type="http://schemas.openxmlformats.org/officeDocument/2006/relationships/image" Target="media/image65.png"/><Relationship Id="rId144" Type="http://schemas.openxmlformats.org/officeDocument/2006/relationships/oleObject" Target="embeddings/oleObject67.bin"/><Relationship Id="rId149" Type="http://schemas.openxmlformats.org/officeDocument/2006/relationships/image" Target="media/image76.wmf"/><Relationship Id="rId5" Type="http://schemas.openxmlformats.org/officeDocument/2006/relationships/image" Target="media/image1.gif"/><Relationship Id="rId90" Type="http://schemas.openxmlformats.org/officeDocument/2006/relationships/image" Target="media/image45.wmf"/><Relationship Id="rId95" Type="http://schemas.openxmlformats.org/officeDocument/2006/relationships/oleObject" Target="embeddings/oleObject44.bin"/><Relationship Id="rId160" Type="http://schemas.openxmlformats.org/officeDocument/2006/relationships/image" Target="media/image81.wmf"/><Relationship Id="rId165" Type="http://schemas.openxmlformats.org/officeDocument/2006/relationships/oleObject" Target="embeddings/oleObject78.bin"/><Relationship Id="rId22" Type="http://schemas.openxmlformats.org/officeDocument/2006/relationships/oleObject" Target="embeddings/oleObject8.bin"/><Relationship Id="rId27" Type="http://schemas.openxmlformats.org/officeDocument/2006/relationships/image" Target="media/image13.wmf"/><Relationship Id="rId43" Type="http://schemas.openxmlformats.org/officeDocument/2006/relationships/oleObject" Target="embeddings/oleObject18.bin"/><Relationship Id="rId48" Type="http://schemas.openxmlformats.org/officeDocument/2006/relationships/image" Target="media/image24.wmf"/><Relationship Id="rId64" Type="http://schemas.openxmlformats.org/officeDocument/2006/relationships/image" Target="media/image32.wmf"/><Relationship Id="rId69" Type="http://schemas.openxmlformats.org/officeDocument/2006/relationships/oleObject" Target="embeddings/oleObject31.bin"/><Relationship Id="rId113" Type="http://schemas.openxmlformats.org/officeDocument/2006/relationships/image" Target="media/image57.wmf"/><Relationship Id="rId118" Type="http://schemas.openxmlformats.org/officeDocument/2006/relationships/oleObject" Target="embeddings/oleObject55.bin"/><Relationship Id="rId134" Type="http://schemas.openxmlformats.org/officeDocument/2006/relationships/oleObject" Target="embeddings/oleObject62.bin"/><Relationship Id="rId139" Type="http://schemas.openxmlformats.org/officeDocument/2006/relationships/image" Target="media/image71.wmf"/><Relationship Id="rId80" Type="http://schemas.openxmlformats.org/officeDocument/2006/relationships/image" Target="media/image40.wmf"/><Relationship Id="rId85" Type="http://schemas.openxmlformats.org/officeDocument/2006/relationships/oleObject" Target="embeddings/oleObject39.bin"/><Relationship Id="rId150" Type="http://schemas.openxmlformats.org/officeDocument/2006/relationships/oleObject" Target="embeddings/oleObject70.bin"/><Relationship Id="rId155" Type="http://schemas.openxmlformats.org/officeDocument/2006/relationships/image" Target="media/image79.wmf"/><Relationship Id="rId12" Type="http://schemas.openxmlformats.org/officeDocument/2006/relationships/image" Target="media/image5.wmf"/><Relationship Id="rId17" Type="http://schemas.openxmlformats.org/officeDocument/2006/relationships/oleObject" Target="embeddings/oleObject6.bin"/><Relationship Id="rId33" Type="http://schemas.openxmlformats.org/officeDocument/2006/relationships/image" Target="media/image16.wmf"/><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oleObject" Target="embeddings/oleObject50.bin"/><Relationship Id="rId124" Type="http://schemas.openxmlformats.org/officeDocument/2006/relationships/image" Target="media/image63.wmf"/><Relationship Id="rId129" Type="http://schemas.openxmlformats.org/officeDocument/2006/relationships/image" Target="media/image66.wmf"/><Relationship Id="rId54"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8.wmf"/><Relationship Id="rId140" Type="http://schemas.openxmlformats.org/officeDocument/2006/relationships/oleObject" Target="embeddings/oleObject65.bin"/><Relationship Id="rId145" Type="http://schemas.openxmlformats.org/officeDocument/2006/relationships/image" Target="media/image74.wmf"/><Relationship Id="rId161" Type="http://schemas.openxmlformats.org/officeDocument/2006/relationships/oleObject" Target="embeddings/oleObject76.bin"/><Relationship Id="rId166" Type="http://schemas.openxmlformats.org/officeDocument/2006/relationships/image" Target="media/image84.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60.gif"/><Relationship Id="rId127" Type="http://schemas.openxmlformats.org/officeDocument/2006/relationships/oleObject" Target="embeddings/oleObject59.bin"/><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9.wmf"/><Relationship Id="rId81" Type="http://schemas.openxmlformats.org/officeDocument/2006/relationships/oleObject" Target="embeddings/oleObject37.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2.wmf"/><Relationship Id="rId130" Type="http://schemas.openxmlformats.org/officeDocument/2006/relationships/oleObject" Target="embeddings/oleObject60.bin"/><Relationship Id="rId135" Type="http://schemas.openxmlformats.org/officeDocument/2006/relationships/image" Target="media/image69.wmf"/><Relationship Id="rId143" Type="http://schemas.openxmlformats.org/officeDocument/2006/relationships/image" Target="media/image73.wmf"/><Relationship Id="rId148" Type="http://schemas.openxmlformats.org/officeDocument/2006/relationships/oleObject" Target="embeddings/oleObject69.bin"/><Relationship Id="rId151" Type="http://schemas.openxmlformats.org/officeDocument/2006/relationships/image" Target="media/image77.wmf"/><Relationship Id="rId156" Type="http://schemas.openxmlformats.org/officeDocument/2006/relationships/oleObject" Target="embeddings/oleObject73.bin"/><Relationship Id="rId164" Type="http://schemas.openxmlformats.org/officeDocument/2006/relationships/image" Target="media/image83.wmf"/><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gif"/><Relationship Id="rId39" Type="http://schemas.openxmlformats.org/officeDocument/2006/relationships/image" Target="media/image19.gif"/><Relationship Id="rId109" Type="http://schemas.openxmlformats.org/officeDocument/2006/relationships/image" Target="media/image55.wmf"/><Relationship Id="rId34" Type="http://schemas.openxmlformats.org/officeDocument/2006/relationships/oleObject" Target="embeddings/oleObject14.bin"/><Relationship Id="rId50" Type="http://schemas.openxmlformats.org/officeDocument/2006/relationships/image" Target="media/image25.wmf"/><Relationship Id="rId55" Type="http://schemas.openxmlformats.org/officeDocument/2006/relationships/oleObject" Target="embeddings/oleObject24.bin"/><Relationship Id="rId76" Type="http://schemas.openxmlformats.org/officeDocument/2006/relationships/image" Target="media/image38.wmf"/><Relationship Id="rId97" Type="http://schemas.openxmlformats.org/officeDocument/2006/relationships/oleObject" Target="embeddings/oleObject45.bin"/><Relationship Id="rId104" Type="http://schemas.openxmlformats.org/officeDocument/2006/relationships/image" Target="media/image52.wmf"/><Relationship Id="rId120" Type="http://schemas.openxmlformats.org/officeDocument/2006/relationships/image" Target="media/image61.wmf"/><Relationship Id="rId125" Type="http://schemas.openxmlformats.org/officeDocument/2006/relationships/oleObject" Target="embeddings/oleObject58.bin"/><Relationship Id="rId141" Type="http://schemas.openxmlformats.org/officeDocument/2006/relationships/image" Target="media/image72.wmf"/><Relationship Id="rId146" Type="http://schemas.openxmlformats.org/officeDocument/2006/relationships/oleObject" Target="embeddings/oleObject68.bin"/><Relationship Id="rId167" Type="http://schemas.openxmlformats.org/officeDocument/2006/relationships/oleObject" Target="embeddings/oleObject79.bin"/><Relationship Id="rId7" Type="http://schemas.openxmlformats.org/officeDocument/2006/relationships/oleObject" Target="embeddings/oleObject1.bin"/><Relationship Id="rId71" Type="http://schemas.openxmlformats.org/officeDocument/2006/relationships/oleObject" Target="embeddings/oleObject32.bin"/><Relationship Id="rId92" Type="http://schemas.openxmlformats.org/officeDocument/2006/relationships/image" Target="media/image46.wmf"/><Relationship Id="rId162" Type="http://schemas.openxmlformats.org/officeDocument/2006/relationships/image" Target="media/image82.wmf"/><Relationship Id="rId2" Type="http://schemas.microsoft.com/office/2007/relationships/stylesWithEffects" Target="stylesWithEffect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image" Target="media/image20.wmf"/><Relationship Id="rId45" Type="http://schemas.openxmlformats.org/officeDocument/2006/relationships/oleObject" Target="embeddings/oleObject19.bin"/><Relationship Id="rId66" Type="http://schemas.openxmlformats.org/officeDocument/2006/relationships/image" Target="media/image33.wmf"/><Relationship Id="rId87" Type="http://schemas.openxmlformats.org/officeDocument/2006/relationships/oleObject" Target="embeddings/oleObject40.bin"/><Relationship Id="rId110" Type="http://schemas.openxmlformats.org/officeDocument/2006/relationships/oleObject" Target="embeddings/oleObject51.bin"/><Relationship Id="rId115" Type="http://schemas.openxmlformats.org/officeDocument/2006/relationships/image" Target="media/image58.wmf"/><Relationship Id="rId131" Type="http://schemas.openxmlformats.org/officeDocument/2006/relationships/image" Target="media/image67.wmf"/><Relationship Id="rId136" Type="http://schemas.openxmlformats.org/officeDocument/2006/relationships/oleObject" Target="embeddings/oleObject63.bin"/><Relationship Id="rId157" Type="http://schemas.openxmlformats.org/officeDocument/2006/relationships/image" Target="media/image80.wmf"/><Relationship Id="rId61" Type="http://schemas.openxmlformats.org/officeDocument/2006/relationships/oleObject" Target="embeddings/oleObject27.bin"/><Relationship Id="rId82" Type="http://schemas.openxmlformats.org/officeDocument/2006/relationships/image" Target="media/image41.wmf"/><Relationship Id="rId152" Type="http://schemas.openxmlformats.org/officeDocument/2006/relationships/oleObject" Target="embeddings/oleObject71.bin"/><Relationship Id="rId19" Type="http://schemas.openxmlformats.org/officeDocument/2006/relationships/image" Target="media/image9.wmf"/><Relationship Id="rId14" Type="http://schemas.openxmlformats.org/officeDocument/2006/relationships/image" Target="media/image6.wmf"/><Relationship Id="rId30" Type="http://schemas.openxmlformats.org/officeDocument/2006/relationships/oleObject" Target="embeddings/oleObject12.bin"/><Relationship Id="rId35" Type="http://schemas.openxmlformats.org/officeDocument/2006/relationships/image" Target="media/image17.wmf"/><Relationship Id="rId56" Type="http://schemas.openxmlformats.org/officeDocument/2006/relationships/image" Target="media/image28.wmf"/><Relationship Id="rId77" Type="http://schemas.openxmlformats.org/officeDocument/2006/relationships/oleObject" Target="embeddings/oleObject35.bin"/><Relationship Id="rId100" Type="http://schemas.openxmlformats.org/officeDocument/2006/relationships/image" Target="media/image50.wmf"/><Relationship Id="rId105" Type="http://schemas.openxmlformats.org/officeDocument/2006/relationships/image" Target="media/image53.wmf"/><Relationship Id="rId126" Type="http://schemas.openxmlformats.org/officeDocument/2006/relationships/image" Target="media/image64.wmf"/><Relationship Id="rId147" Type="http://schemas.openxmlformats.org/officeDocument/2006/relationships/image" Target="media/image75.wmf"/><Relationship Id="rId168"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oleObject" Target="embeddings/oleObject22.bin"/><Relationship Id="rId72" Type="http://schemas.openxmlformats.org/officeDocument/2006/relationships/image" Target="media/image36.wmf"/><Relationship Id="rId93" Type="http://schemas.openxmlformats.org/officeDocument/2006/relationships/oleObject" Target="embeddings/oleObject43.bin"/><Relationship Id="rId98" Type="http://schemas.openxmlformats.org/officeDocument/2006/relationships/image" Target="media/image49.wmf"/><Relationship Id="rId121" Type="http://schemas.openxmlformats.org/officeDocument/2006/relationships/oleObject" Target="embeddings/oleObject56.bin"/><Relationship Id="rId142" Type="http://schemas.openxmlformats.org/officeDocument/2006/relationships/oleObject" Target="embeddings/oleObject66.bin"/><Relationship Id="rId163" Type="http://schemas.openxmlformats.org/officeDocument/2006/relationships/oleObject" Target="embeddings/oleObject77.bin"/><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image" Target="media/image23.wmf"/><Relationship Id="rId67" Type="http://schemas.openxmlformats.org/officeDocument/2006/relationships/oleObject" Target="embeddings/oleObject30.bin"/><Relationship Id="rId116" Type="http://schemas.openxmlformats.org/officeDocument/2006/relationships/oleObject" Target="embeddings/oleObject54.bin"/><Relationship Id="rId137" Type="http://schemas.openxmlformats.org/officeDocument/2006/relationships/image" Target="media/image70.wmf"/><Relationship Id="rId158" Type="http://schemas.openxmlformats.org/officeDocument/2006/relationships/oleObject" Target="embeddings/oleObject74.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31.wmf"/><Relationship Id="rId83" Type="http://schemas.openxmlformats.org/officeDocument/2006/relationships/oleObject" Target="embeddings/oleObject38.bin"/><Relationship Id="rId88" Type="http://schemas.openxmlformats.org/officeDocument/2006/relationships/image" Target="media/image44.wmf"/><Relationship Id="rId111" Type="http://schemas.openxmlformats.org/officeDocument/2006/relationships/image" Target="media/image56.wmf"/><Relationship Id="rId132" Type="http://schemas.openxmlformats.org/officeDocument/2006/relationships/oleObject" Target="embeddings/oleObject61.bin"/><Relationship Id="rId153" Type="http://schemas.openxmlformats.org/officeDocument/2006/relationships/image" Target="media/image7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3219</Words>
  <Characters>18353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FRuStyLe</dc:creator>
  <cp:lastModifiedBy>FRuStyLe</cp:lastModifiedBy>
  <cp:revision>2</cp:revision>
  <dcterms:created xsi:type="dcterms:W3CDTF">2013-05-07T20:53:00Z</dcterms:created>
  <dcterms:modified xsi:type="dcterms:W3CDTF">2013-05-07T20:53:00Z</dcterms:modified>
</cp:coreProperties>
</file>